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954B4F">
      <w:pPr>
        <w:spacing w:line="500" w:lineRule="exact"/>
        <w:jc w:val="left"/>
        <w:rPr>
          <w:rFonts w:ascii="方正仿宋_GBK" w:eastAsia="方正仿宋_GBK"/>
          <w:sz w:val="32"/>
          <w:szCs w:val="32"/>
        </w:rPr>
      </w:pPr>
      <w:r>
        <w:rPr>
          <w:rFonts w:ascii="方正仿宋_GBK" w:eastAsia="方正仿宋_GBK" w:hint="eastAsia"/>
          <w:sz w:val="32"/>
          <w:szCs w:val="32"/>
        </w:rPr>
        <w:t>附件</w:t>
      </w:r>
      <w:r w:rsidR="003A543C">
        <w:rPr>
          <w:rFonts w:ascii="方正仿宋_GBK" w:eastAsia="方正仿宋_GBK" w:hint="eastAsia"/>
          <w:sz w:val="32"/>
          <w:szCs w:val="32"/>
        </w:rPr>
        <w:t>4</w:t>
      </w:r>
      <w:r>
        <w:rPr>
          <w:rFonts w:ascii="方正仿宋_GBK" w:eastAsia="方正仿宋_GBK" w:hint="eastAsia"/>
          <w:sz w:val="32"/>
          <w:szCs w:val="32"/>
        </w:rPr>
        <w:t>：合同模版</w:t>
      </w:r>
    </w:p>
    <w:p w:rsidR="00086B41" w:rsidRDefault="00954B4F">
      <w:pPr>
        <w:jc w:val="center"/>
        <w:rPr>
          <w:rFonts w:ascii="方正小标宋_GBK" w:eastAsia="方正小标宋_GBK"/>
          <w:sz w:val="44"/>
          <w:szCs w:val="44"/>
        </w:rPr>
      </w:pPr>
      <w:r>
        <w:rPr>
          <w:rFonts w:ascii="方正小标宋_GBK" w:eastAsia="方正小标宋_GBK" w:hint="eastAsia"/>
          <w:sz w:val="44"/>
          <w:szCs w:val="44"/>
        </w:rPr>
        <w:t>电力工程施工承包合同</w:t>
      </w:r>
    </w:p>
    <w:p w:rsidR="00086B41" w:rsidRDefault="00086B41">
      <w:pPr>
        <w:rPr>
          <w:rFonts w:ascii="方正仿宋_GBK" w:eastAsia="方正仿宋_GBK"/>
          <w:sz w:val="32"/>
          <w:szCs w:val="32"/>
        </w:rPr>
      </w:pPr>
    </w:p>
    <w:p w:rsidR="00086B41" w:rsidRDefault="00954B4F">
      <w:pPr>
        <w:rPr>
          <w:rFonts w:ascii="方正仿宋_GBK" w:eastAsia="方正仿宋_GBK"/>
          <w:sz w:val="28"/>
          <w:szCs w:val="28"/>
        </w:rPr>
      </w:pPr>
      <w:r>
        <w:rPr>
          <w:rFonts w:ascii="方正仿宋_GBK" w:eastAsia="方正仿宋_GBK" w:hint="eastAsia"/>
          <w:sz w:val="32"/>
          <w:szCs w:val="32"/>
        </w:rPr>
        <w:t>建设单位：重庆市报废汽车（集团）有限公司</w:t>
      </w:r>
      <w:r>
        <w:rPr>
          <w:rFonts w:ascii="方正仿宋_GBK" w:eastAsia="方正仿宋_GBK" w:hint="eastAsia"/>
          <w:sz w:val="28"/>
          <w:szCs w:val="28"/>
        </w:rPr>
        <w:t xml:space="preserve">（以下简称甲方） </w:t>
      </w:r>
    </w:p>
    <w:p w:rsidR="00086B41" w:rsidRDefault="00954B4F">
      <w:pPr>
        <w:rPr>
          <w:rFonts w:ascii="方正仿宋_GBK" w:eastAsia="方正仿宋_GBK"/>
          <w:sz w:val="32"/>
          <w:szCs w:val="32"/>
        </w:rPr>
      </w:pPr>
      <w:r>
        <w:rPr>
          <w:rFonts w:ascii="方正仿宋_GBK" w:eastAsia="方正仿宋_GBK" w:hint="eastAsia"/>
          <w:sz w:val="32"/>
          <w:szCs w:val="32"/>
        </w:rPr>
        <w:t xml:space="preserve">总承包单位：                            </w:t>
      </w:r>
      <w:r>
        <w:rPr>
          <w:rFonts w:ascii="方正仿宋_GBK" w:eastAsia="方正仿宋_GBK" w:hint="eastAsia"/>
          <w:sz w:val="28"/>
          <w:szCs w:val="28"/>
        </w:rPr>
        <w:t>（以下简称乙方）</w:t>
      </w:r>
    </w:p>
    <w:p w:rsidR="00086B41" w:rsidRDefault="00086B41">
      <w:pPr>
        <w:spacing w:line="540" w:lineRule="exact"/>
        <w:rPr>
          <w:rFonts w:ascii="方正仿宋_GBK" w:eastAsia="方正仿宋_GBK"/>
          <w:sz w:val="32"/>
          <w:szCs w:val="32"/>
        </w:rPr>
      </w:pP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为了明确甲乙双方的权利和义务，本着平等互利、协调 一致、等价有偿的原则，根据《民法典》、《建设工程质量管理条例》及有关规定，结合本工程的具体情况，在平等自愿的条件下，经双方充分协商一致达成如下条款，共同遵守。</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第一条  工程概况</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一、工程名称：重庆市报废汽车（集团）有限公司大足基地高低压配电增容工程</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二、建设地点：邮亭工业园区</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三、主要工程内容：</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1、完成项目的电力设计、设备采购、土建（箱变基础、电缆沟）、安装、调试及用电手续等工作，设计需委托具有电力设计资质的单位提供设计方案及图纸。</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2、新增建油浸式800KVA变压器及附属设备1座与原箱变（315</w:t>
      </w:r>
      <w:bookmarkStart w:id="0" w:name="OLE_LINK37"/>
      <w:bookmarkStart w:id="1" w:name="OLE_LINK50"/>
      <w:r>
        <w:rPr>
          <w:rFonts w:ascii="方正仿宋_GBK" w:eastAsia="方正仿宋_GBK" w:hint="eastAsia"/>
          <w:sz w:val="32"/>
          <w:szCs w:val="32"/>
        </w:rPr>
        <w:t>KVA变压器</w:t>
      </w:r>
      <w:bookmarkEnd w:id="0"/>
      <w:bookmarkEnd w:id="1"/>
      <w:r>
        <w:rPr>
          <w:rFonts w:ascii="方正仿宋_GBK" w:eastAsia="方正仿宋_GBK" w:hint="eastAsia"/>
          <w:sz w:val="32"/>
          <w:szCs w:val="32"/>
        </w:rPr>
        <w:t>和250KVA变压器各1台）并联供电（含无功补偿装置），新装高压隔离开关1组。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第二条 承包方式</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本合同为双包合同，实现总价包干（不含占地费用）。按国家、地方和电力行业现行专业技术归口管理及电力生产</w:t>
      </w:r>
      <w:r>
        <w:rPr>
          <w:rFonts w:ascii="方正仿宋_GBK" w:eastAsia="方正仿宋_GBK" w:hint="eastAsia"/>
          <w:sz w:val="32"/>
          <w:szCs w:val="32"/>
        </w:rPr>
        <w:lastRenderedPageBreak/>
        <w:t>安全施工。设备及材料由乙方组织采购、安装，采购的设备、材料必须符合</w:t>
      </w:r>
      <w:r w:rsidR="0039637E" w:rsidRPr="0039637E">
        <w:rPr>
          <w:rFonts w:ascii="方正仿宋_GBK" w:eastAsia="方正仿宋_GBK" w:hint="eastAsia"/>
          <w:sz w:val="32"/>
          <w:szCs w:val="32"/>
        </w:rPr>
        <w:t>GB3906、TEC298以及GB725</w:t>
      </w:r>
      <w:r w:rsidR="00E21774">
        <w:rPr>
          <w:rFonts w:ascii="方正仿宋_GBK" w:eastAsia="方正仿宋_GBK" w:hint="eastAsia"/>
          <w:sz w:val="32"/>
          <w:szCs w:val="32"/>
        </w:rPr>
        <w:t>1</w:t>
      </w:r>
      <w:r w:rsidR="0039637E" w:rsidRPr="0039637E">
        <w:rPr>
          <w:rFonts w:ascii="方正仿宋_GBK" w:eastAsia="方正仿宋_GBK" w:hint="eastAsia"/>
          <w:sz w:val="32"/>
          <w:szCs w:val="32"/>
        </w:rPr>
        <w:t>国家现行最新规范</w:t>
      </w:r>
      <w:r>
        <w:rPr>
          <w:rFonts w:ascii="方正仿宋_GBK" w:eastAsia="方正仿宋_GBK" w:hint="eastAsia"/>
          <w:sz w:val="32"/>
          <w:szCs w:val="32"/>
        </w:rPr>
        <w:t>及电力行业的相关要求，符合设计和国网重庆市电力公司</w:t>
      </w:r>
      <w:bookmarkStart w:id="2" w:name="_GoBack"/>
      <w:bookmarkEnd w:id="2"/>
      <w:r>
        <w:rPr>
          <w:rFonts w:ascii="方正仿宋_GBK" w:eastAsia="方正仿宋_GBK" w:hint="eastAsia"/>
          <w:sz w:val="32"/>
          <w:szCs w:val="32"/>
        </w:rPr>
        <w:t>供电方案的要求，且能通过</w:t>
      </w:r>
      <w:bookmarkStart w:id="3" w:name="OLE_LINK48"/>
      <w:bookmarkStart w:id="4" w:name="OLE_LINK47"/>
      <w:r>
        <w:rPr>
          <w:rFonts w:ascii="方正仿宋_GBK" w:eastAsia="方正仿宋_GBK" w:hint="eastAsia"/>
          <w:sz w:val="32"/>
          <w:szCs w:val="32"/>
        </w:rPr>
        <w:t>国网重庆市电力公司</w:t>
      </w:r>
      <w:bookmarkEnd w:id="3"/>
      <w:bookmarkEnd w:id="4"/>
      <w:r>
        <w:rPr>
          <w:rFonts w:ascii="方正仿宋_GBK" w:eastAsia="方正仿宋_GBK" w:hint="eastAsia"/>
          <w:sz w:val="32"/>
          <w:szCs w:val="32"/>
        </w:rPr>
        <w:t>的验收（工程设计单位必须参与项目竣工验收），并按时送电。</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乙方负责安装的工程质量必须符合国家现行规范及电力行业标准、工程验收合格（工程设计单位必须参与项目竣工验收），直至安全送电。</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第三条 工期要求</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1、本工程总工期30天，从按合同签订之日起开始计算。</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2、在施工过程中，如遇下列情况，工期应顺延：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（1）由于不可抗力而被迫停工的；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（2）甲方未按照约定的时间和要求提供相应的便利条件的；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（3）甲方变更计划或变更施工图，不能继续施工的；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（4）甲方未按照合同的约定支付相应的工程款的；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（5）非因乙方原因致使工程中途停建、缓建的。</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第四条  工程价款及支付方式</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1、包干价款（含税）：人民币   元(大写：)。</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本价款</w:t>
      </w:r>
      <w:proofErr w:type="gramStart"/>
      <w:r>
        <w:rPr>
          <w:rFonts w:ascii="方正仿宋_GBK" w:eastAsia="方正仿宋_GBK" w:hint="eastAsia"/>
          <w:sz w:val="32"/>
          <w:szCs w:val="32"/>
        </w:rPr>
        <w:t>含完成</w:t>
      </w:r>
      <w:proofErr w:type="gramEnd"/>
      <w:r>
        <w:rPr>
          <w:rFonts w:ascii="方正仿宋_GBK" w:eastAsia="方正仿宋_GBK" w:hint="eastAsia"/>
          <w:sz w:val="32"/>
          <w:szCs w:val="32"/>
        </w:rPr>
        <w:t>项目设计、设备采购、土建(箱变基础及电缆沟)、设备安装、调试、中间验收、绝缘耐压试验直至</w:t>
      </w:r>
      <w:proofErr w:type="gramStart"/>
      <w:r>
        <w:rPr>
          <w:rFonts w:ascii="方正仿宋_GBK" w:eastAsia="方正仿宋_GBK" w:hint="eastAsia"/>
          <w:sz w:val="32"/>
          <w:szCs w:val="32"/>
        </w:rPr>
        <w:t>通过国网重庆市</w:t>
      </w:r>
      <w:proofErr w:type="gramEnd"/>
      <w:r>
        <w:rPr>
          <w:rFonts w:ascii="方正仿宋_GBK" w:eastAsia="方正仿宋_GBK" w:hint="eastAsia"/>
          <w:sz w:val="32"/>
          <w:szCs w:val="32"/>
        </w:rPr>
        <w:t>电力公司竣工验收。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本价款不含按有关文件规定供电部门收取的相关费用</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2、支付方式：</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（1）本合同签订后乙方向甲方提交设计、施工等相关</w:t>
      </w:r>
      <w:r>
        <w:rPr>
          <w:rFonts w:ascii="方正仿宋_GBK" w:eastAsia="方正仿宋_GBK" w:hint="eastAsia"/>
          <w:sz w:val="32"/>
          <w:szCs w:val="32"/>
        </w:rPr>
        <w:lastRenderedPageBreak/>
        <w:t>图纸1套：</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（2）工程完工</w:t>
      </w:r>
      <w:proofErr w:type="gramStart"/>
      <w:r>
        <w:rPr>
          <w:rFonts w:ascii="方正仿宋_GBK" w:eastAsia="方正仿宋_GBK" w:hint="eastAsia"/>
          <w:sz w:val="32"/>
          <w:szCs w:val="32"/>
        </w:rPr>
        <w:t>通过国网重庆市</w:t>
      </w:r>
      <w:proofErr w:type="gramEnd"/>
      <w:r>
        <w:rPr>
          <w:rFonts w:ascii="方正仿宋_GBK" w:eastAsia="方正仿宋_GBK" w:hint="eastAsia"/>
          <w:sz w:val="32"/>
          <w:szCs w:val="32"/>
        </w:rPr>
        <w:t>电力公司验收合格（工程设计单位必须参与项目竣工验收），通电之后支付工程款97%人民币    元（大写：整）；</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（3）保质期满后3个工作日内乙方无息支付3%的尾款人民币 元（大写：整）</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（4）付款前，中标人须先提供等额增值税专用发票。</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第五条  质量保证</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1、质保期限：整体质保期为通过电力部门验收合格之日起1年（设备零部件以厂家注明为准）</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2、质保期内乙方应接到甲方报修通知0.5小时内响应，2小时内到场维修。</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第六条  工程质量和验收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1、工程安装质量应符合《电气装置安装工程施工及验收规范》 及电力系统行业规范、技术规程的各项技术要求。</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2、工程竣工验收，应以施工图纸、图册、交底纪要、设计更改通知、国家颁发的施工验收规范和质量验收标准为依据并</w:t>
      </w:r>
      <w:proofErr w:type="gramStart"/>
      <w:r>
        <w:rPr>
          <w:rFonts w:ascii="方正仿宋_GBK" w:eastAsia="方正仿宋_GBK" w:hint="eastAsia"/>
          <w:sz w:val="32"/>
          <w:szCs w:val="32"/>
        </w:rPr>
        <w:t>通过国网重庆市</w:t>
      </w:r>
      <w:proofErr w:type="gramEnd"/>
      <w:r>
        <w:rPr>
          <w:rFonts w:ascii="方正仿宋_GBK" w:eastAsia="方正仿宋_GBK" w:hint="eastAsia"/>
          <w:sz w:val="32"/>
          <w:szCs w:val="32"/>
        </w:rPr>
        <w:t>电力公司验收（工程设计单位必须参与项目竣工验收）。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3、乙方在施工中的隐蔽工程必须及时通知甲方检查验收，甲方收到乙方通知1日内进行检查验收。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第七条  双方义务</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一、甲方义务</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1、按合同约定按时支付工程款。</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2、应在乙方办理相关手续时提供必要的支持和协调。</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3、负责提供相应的施工条件及环境：</w:t>
      </w:r>
    </w:p>
    <w:p w:rsidR="00086B41" w:rsidRDefault="00954B4F">
      <w:pPr>
        <w:spacing w:line="540" w:lineRule="exact"/>
        <w:ind w:firstLineChars="150" w:firstLine="480"/>
        <w:rPr>
          <w:rFonts w:ascii="方正仿宋_GBK" w:eastAsia="方正仿宋_GBK"/>
          <w:sz w:val="32"/>
          <w:szCs w:val="32"/>
        </w:rPr>
      </w:pPr>
      <w:r>
        <w:rPr>
          <w:rFonts w:ascii="方正仿宋_GBK" w:eastAsia="方正仿宋_GBK" w:hint="eastAsia"/>
          <w:sz w:val="32"/>
          <w:szCs w:val="32"/>
        </w:rPr>
        <w:t>（1）施工电源（所产生的费用由乙方负责）；</w:t>
      </w:r>
    </w:p>
    <w:p w:rsidR="00086B41" w:rsidRDefault="00954B4F">
      <w:pPr>
        <w:spacing w:line="540" w:lineRule="exact"/>
        <w:ind w:firstLineChars="150" w:firstLine="480"/>
        <w:rPr>
          <w:rFonts w:ascii="方正仿宋_GBK" w:eastAsia="方正仿宋_GBK"/>
          <w:sz w:val="32"/>
          <w:szCs w:val="32"/>
        </w:rPr>
      </w:pPr>
      <w:r>
        <w:rPr>
          <w:rFonts w:ascii="方正仿宋_GBK" w:eastAsia="方正仿宋_GBK" w:hint="eastAsia"/>
          <w:sz w:val="32"/>
          <w:szCs w:val="32"/>
        </w:rPr>
        <w:t>（2）设备、材料、施工机具等物资的运输通道或临时专设措施；</w:t>
      </w:r>
    </w:p>
    <w:p w:rsidR="00086B41" w:rsidRDefault="00954B4F">
      <w:pPr>
        <w:spacing w:line="540" w:lineRule="exact"/>
        <w:ind w:firstLineChars="150" w:firstLine="480"/>
        <w:rPr>
          <w:rFonts w:ascii="方正仿宋_GBK" w:eastAsia="方正仿宋_GBK"/>
          <w:sz w:val="32"/>
          <w:szCs w:val="32"/>
        </w:rPr>
      </w:pPr>
      <w:r>
        <w:rPr>
          <w:rFonts w:ascii="方正仿宋_GBK" w:eastAsia="方正仿宋_GBK" w:hint="eastAsia"/>
          <w:sz w:val="32"/>
          <w:szCs w:val="32"/>
        </w:rPr>
        <w:t>（3）施工作业场地；</w:t>
      </w:r>
    </w:p>
    <w:p w:rsidR="00086B41" w:rsidRDefault="00954B4F">
      <w:pPr>
        <w:spacing w:line="540" w:lineRule="exact"/>
        <w:ind w:firstLineChars="150" w:firstLine="480"/>
        <w:rPr>
          <w:rFonts w:ascii="方正仿宋_GBK" w:eastAsia="方正仿宋_GBK"/>
          <w:sz w:val="32"/>
          <w:szCs w:val="32"/>
        </w:rPr>
      </w:pPr>
      <w:r>
        <w:rPr>
          <w:rFonts w:ascii="方正仿宋_GBK" w:eastAsia="方正仿宋_GBK" w:hint="eastAsia"/>
          <w:sz w:val="32"/>
          <w:szCs w:val="32"/>
        </w:rPr>
        <w:t>（4）工地临时材料库（不具有看管义务）；</w:t>
      </w:r>
    </w:p>
    <w:p w:rsidR="00086B41" w:rsidRDefault="00954B4F">
      <w:pPr>
        <w:spacing w:line="540" w:lineRule="exact"/>
        <w:ind w:firstLineChars="150" w:firstLine="480"/>
        <w:rPr>
          <w:rFonts w:ascii="方正仿宋_GBK" w:eastAsia="方正仿宋_GBK"/>
          <w:sz w:val="32"/>
          <w:szCs w:val="32"/>
        </w:rPr>
      </w:pPr>
      <w:r>
        <w:rPr>
          <w:rFonts w:ascii="方正仿宋_GBK" w:eastAsia="方正仿宋_GBK" w:hint="eastAsia"/>
          <w:sz w:val="32"/>
          <w:szCs w:val="32"/>
        </w:rPr>
        <w:t>（5）现场施工需要的其他</w:t>
      </w:r>
      <w:r w:rsidR="00D26236">
        <w:rPr>
          <w:rFonts w:ascii="方正仿宋_GBK" w:eastAsia="方正仿宋_GBK" w:hint="eastAsia"/>
          <w:sz w:val="32"/>
          <w:szCs w:val="32"/>
        </w:rPr>
        <w:t>必要</w:t>
      </w:r>
      <w:r>
        <w:rPr>
          <w:rFonts w:ascii="方正仿宋_GBK" w:eastAsia="方正仿宋_GBK" w:hint="eastAsia"/>
          <w:sz w:val="32"/>
          <w:szCs w:val="32"/>
        </w:rPr>
        <w:t>条件。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4、甲方应派人员配合乙方施工，以保证工程在甲方要求时限之前完成（甲方指定现场管理负责人：罗成</w:t>
      </w:r>
      <w:r>
        <w:rPr>
          <w:rFonts w:ascii="方正仿宋_GBK" w:eastAsia="方正仿宋_GBK"/>
          <w:sz w:val="32"/>
          <w:szCs w:val="32"/>
        </w:rPr>
        <w:t>18983052725</w:t>
      </w:r>
      <w:r>
        <w:rPr>
          <w:rFonts w:ascii="方正仿宋_GBK" w:eastAsia="方正仿宋_GBK" w:hint="eastAsia"/>
          <w:sz w:val="32"/>
          <w:szCs w:val="32"/>
        </w:rPr>
        <w:t>）。</w:t>
      </w:r>
      <w:r>
        <w:rPr>
          <w:rFonts w:ascii="方正仿宋_GBK" w:eastAsia="方正仿宋_GBK" w:hint="eastAsia"/>
          <w:sz w:val="32"/>
          <w:szCs w:val="32"/>
        </w:rPr>
        <w:tab/>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5、按照双方的约定，甲方对自行承建部分的工程负责（包括质量、安全责任以及由此产生的</w:t>
      </w:r>
      <w:r>
        <w:rPr>
          <w:rFonts w:ascii="宋体" w:eastAsia="宋体" w:hAnsi="宋体" w:cs="宋体" w:hint="eastAsia"/>
          <w:sz w:val="32"/>
          <w:szCs w:val="32"/>
        </w:rPr>
        <w:t>一</w:t>
      </w:r>
      <w:r>
        <w:rPr>
          <w:rFonts w:ascii="方正仿宋_GBK" w:eastAsia="方正仿宋_GBK" w:hAnsi="方正仿宋_GBK" w:cs="方正仿宋_GBK" w:hint="eastAsia"/>
          <w:sz w:val="32"/>
          <w:szCs w:val="32"/>
        </w:rPr>
        <w:t>切后果）。</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6、负责协调工程施工所涉及的当地政府、单位和个人的关系，保证工程顺利进行。</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7、负责本工程施工</w:t>
      </w:r>
      <w:r>
        <w:rPr>
          <w:rFonts w:ascii="方正仿宋_GBK" w:eastAsia="方正仿宋_GBK" w:hAnsi="方正仿宋_GBK" w:cs="方正仿宋_GBK" w:hint="eastAsia"/>
          <w:sz w:val="32"/>
          <w:szCs w:val="32"/>
        </w:rPr>
        <w:t>所需证件、批件的申请批准手续，并承担其费用。如红线、占道、挖掘、土地征用、拆迁补偿</w:t>
      </w:r>
      <w:r>
        <w:rPr>
          <w:rFonts w:ascii="方正仿宋_GBK" w:eastAsia="方正仿宋_GBK" w:hint="eastAsia"/>
          <w:sz w:val="32"/>
          <w:szCs w:val="32"/>
        </w:rPr>
        <w:t>,市政赔偿、青苗赔偿等，使施工场地具备施工条件。</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8、协调处理施工场地周围地下管线和临近建筑物、构筑物、古树名木的保护工作、并承担有关费用。</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9、由于甲方原因在工程中途停建、缓建、设计错误或设计变更造成的返工，甲方应负责乙方由此造成的费用。</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10、施工过程中因甲方原因造成停工或竣工验收合格后因甲方原因不能投入运行，由甲方负责对己实施部分的设备及材料进行保管、守护。若甲方未尽到安全防护义务，造成的损失由甲方承担。</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11、根据相关法律法规规定应承担的其他义务。</w:t>
      </w:r>
      <w:r>
        <w:rPr>
          <w:rFonts w:ascii="方正仿宋_GBK" w:eastAsia="方正仿宋_GBK" w:hint="eastAsia"/>
          <w:sz w:val="32"/>
          <w:szCs w:val="32"/>
        </w:rPr>
        <w:tab/>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二、乙方义务</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1、负责办理供电部门相关手续。</w:t>
      </w:r>
    </w:p>
    <w:p w:rsidR="00086B41" w:rsidRDefault="00954B4F">
      <w:pPr>
        <w:spacing w:line="540" w:lineRule="exact"/>
        <w:rPr>
          <w:rFonts w:ascii="方正仿宋_GBK" w:eastAsia="方正仿宋_GBK"/>
          <w:sz w:val="32"/>
          <w:szCs w:val="32"/>
        </w:rPr>
      </w:pPr>
      <w:r>
        <w:rPr>
          <w:rFonts w:ascii="方正仿宋_GBK" w:eastAsia="方正仿宋_GBK" w:hint="eastAsia"/>
          <w:sz w:val="32"/>
          <w:szCs w:val="32"/>
        </w:rPr>
        <w:tab/>
        <w:t xml:space="preserve"> 2、设备材料采购及工程施工，采购材料质量及数量等信息应于合同签订时向甲方提交施工工程预算表（表内必须标明定额编号、工程名称、型号，单位、工程量、单价金额等栏目），其中设备为国家合格品牌。</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3、服从相关职能部门的管理、安全文明施工，采取预防事故的措施，对承包范国的施工</w:t>
      </w:r>
      <w:r>
        <w:rPr>
          <w:rFonts w:ascii="方正仿宋_GBK" w:eastAsia="方正仿宋_GBK" w:hAnsi="方正仿宋_GBK" w:cs="方正仿宋_GBK" w:hint="eastAsia"/>
          <w:sz w:val="32"/>
          <w:szCs w:val="32"/>
        </w:rPr>
        <w:t>安全负由，如发生的安全事故和财产损失及法律责任自行承担。</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4、施工过程中、停工或不能按期投入运行，由乙方负责对己实施部分的设备及材料进行保管、守护。若乙方未尽到安全防护义务， 造成的损失由乙方承担。</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5、因乙方提供的设备、材料质量问题造成的故障，由乙方免费维修或更换，如给甲方造成损失的，由乙方负责赔偿。</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6、施工完成后，向甲方提供加盖公章的竣工资料1套。</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7、根据相关法律法规应承担的其他义务。</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第八条  违约责任</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1、双方应严格履行合同，若乙方施工工程质量问题给甲方造成损失的，乙方应承担相应的法律及经济责任。</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2、乙方不得无故拖延工期，若因乙方原因导致未按期完工的， 每延迟竣工一天，乙方向甲方支付合同金额的0.3%。作为违约金。逾期超过十日，甲方有权单方解除合同，乙方除支付上述款项及返还甲方全部已付款项外，还须按合同总</w:t>
      </w:r>
      <w:r>
        <w:rPr>
          <w:rFonts w:ascii="方正仿宋_GBK" w:eastAsia="方正仿宋_GBK" w:hint="eastAsia"/>
          <w:sz w:val="32"/>
          <w:szCs w:val="32"/>
        </w:rPr>
        <w:lastRenderedPageBreak/>
        <w:t>价款的3%向甲方支付违约金（含律师费），违约金不足以弥补甲方损失的，乙方还应就不足部分承担赔偿责任。</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3、乙方不得随意更换设计所示内容及设备清单中品牌，如因更换零部件及品牌所造成经济和法律责任由乙方一并承担。</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4、对己安装完毕，尚未正式投入使用的设备，乙方未尽到安全防护义务的，应承担相应赔偿责任。</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5、因乙方违约给甲方造成损失的，乙方应赔偿甲方的直接损失、间接损失、以及甲方为维</w:t>
      </w:r>
      <w:proofErr w:type="gramStart"/>
      <w:r>
        <w:rPr>
          <w:rFonts w:ascii="方正仿宋_GBK" w:eastAsia="方正仿宋_GBK" w:hint="eastAsia"/>
          <w:sz w:val="32"/>
          <w:szCs w:val="32"/>
        </w:rPr>
        <w:t>权产生</w:t>
      </w:r>
      <w:proofErr w:type="gramEnd"/>
      <w:r>
        <w:rPr>
          <w:rFonts w:ascii="方正仿宋_GBK" w:eastAsia="方正仿宋_GBK" w:hint="eastAsia"/>
          <w:sz w:val="32"/>
          <w:szCs w:val="32"/>
        </w:rPr>
        <w:t>的律师费、诉讼费、保全费、保全担保费、鉴定费等费用。</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第九条  附则</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1、本合同经双方签字盖章后生效，至工程竣工交验结清工程款后、质保期满、因客观原因</w:t>
      </w:r>
      <w:proofErr w:type="gramStart"/>
      <w:r>
        <w:rPr>
          <w:rFonts w:ascii="方正仿宋_GBK" w:eastAsia="方正仿宋_GBK" w:hint="eastAsia"/>
          <w:sz w:val="32"/>
          <w:szCs w:val="32"/>
        </w:rPr>
        <w:t>介</w:t>
      </w:r>
      <w:proofErr w:type="gramEnd"/>
      <w:r>
        <w:rPr>
          <w:rFonts w:ascii="方正仿宋_GBK" w:eastAsia="方正仿宋_GBK" w:hint="eastAsia"/>
          <w:sz w:val="32"/>
          <w:szCs w:val="32"/>
        </w:rPr>
        <w:t>同确已无法履行、因甲方原因合同签订满</w:t>
      </w:r>
      <w:r>
        <w:rPr>
          <w:rFonts w:ascii="宋体" w:eastAsia="宋体" w:hAnsi="宋体" w:cs="宋体" w:hint="eastAsia"/>
          <w:sz w:val="32"/>
          <w:szCs w:val="32"/>
        </w:rPr>
        <w:t>1</w:t>
      </w:r>
      <w:r>
        <w:rPr>
          <w:rFonts w:ascii="方正仿宋_GBK" w:eastAsia="方正仿宋_GBK" w:hAnsi="方正仿宋_GBK" w:cs="方正仿宋_GBK" w:hint="eastAsia"/>
          <w:sz w:val="32"/>
          <w:szCs w:val="32"/>
        </w:rPr>
        <w:t>年未实施</w:t>
      </w:r>
      <w:r>
        <w:rPr>
          <w:rFonts w:ascii="方正仿宋_GBK" w:eastAsia="方正仿宋_GBK" w:hint="eastAsia"/>
          <w:sz w:val="32"/>
          <w:szCs w:val="32"/>
        </w:rPr>
        <w:t>工程，合同自动失效。</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2、本合同未尽事宜，双方可另行协商，另行协商达成的协议与本合同具有同等效力.</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3、在合同验收过程中发生争议的，双方协商解决。商不成的，可向甲方所在地人民法院提起诉讼。</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4、双方一致确认本合同签署栏的联系地址及联系方式为各方履行合同义务、解决合同争议时接收其他方文件信函或司法机关（法院、仲裁机构）诉讼、仲裁文书（包括一审、二审、执行等程序，送达文书包括应诉通知材料、判决书、裁定书等文书）的唯一送达地址及联系方式。双方按照联系地址及联系方式送达相关文件的，即视为对方已签收；受送达人拒收的，不影响送达的效力。任何一方如需变更送达地</w:t>
      </w:r>
      <w:r>
        <w:rPr>
          <w:rFonts w:ascii="方正仿宋_GBK" w:eastAsia="方正仿宋_GBK" w:hint="eastAsia"/>
          <w:sz w:val="32"/>
          <w:szCs w:val="32"/>
        </w:rPr>
        <w:lastRenderedPageBreak/>
        <w:t>址的，应在变更后三个工作日内以书面形式将变更后的送达地址通知对方；未按前述约定方式变更的，前述送达地址仍为有效送达地址。</w:t>
      </w:r>
    </w:p>
    <w:p w:rsidR="00086B41" w:rsidRDefault="00954B4F">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5、本合同一</w:t>
      </w:r>
      <w:r>
        <w:rPr>
          <w:rFonts w:ascii="方正仿宋_GBK" w:eastAsia="方正仿宋_GBK" w:hAnsi="方正仿宋_GBK" w:cs="方正仿宋_GBK" w:hint="eastAsia"/>
          <w:sz w:val="32"/>
          <w:szCs w:val="32"/>
        </w:rPr>
        <w:t>式陆份</w:t>
      </w:r>
      <w:r>
        <w:rPr>
          <w:rFonts w:ascii="方正仿宋_GBK" w:eastAsia="方正仿宋_GBK" w:hint="eastAsia"/>
          <w:sz w:val="32"/>
          <w:szCs w:val="32"/>
        </w:rPr>
        <w:t>，甲、乙双方执叁份，均具同等法律效力。</w:t>
      </w:r>
    </w:p>
    <w:p w:rsidR="00086B41" w:rsidRDefault="00086B41">
      <w:pPr>
        <w:spacing w:line="540" w:lineRule="exact"/>
        <w:ind w:firstLineChars="200" w:firstLine="640"/>
        <w:rPr>
          <w:rFonts w:ascii="方正仿宋_GBK" w:eastAsia="方正仿宋_GBK"/>
          <w:sz w:val="32"/>
          <w:szCs w:val="32"/>
        </w:rPr>
      </w:pPr>
    </w:p>
    <w:tbl>
      <w:tblPr>
        <w:tblStyle w:val="a8"/>
        <w:tblW w:w="9603" w:type="dxa"/>
        <w:tblInd w:w="-466" w:type="dxa"/>
        <w:tblLook w:val="04A0" w:firstRow="1" w:lastRow="0" w:firstColumn="1" w:lastColumn="0" w:noHBand="0" w:noVBand="1"/>
      </w:tblPr>
      <w:tblGrid>
        <w:gridCol w:w="4727"/>
        <w:gridCol w:w="4876"/>
      </w:tblGrid>
      <w:tr w:rsidR="00086B41">
        <w:tc>
          <w:tcPr>
            <w:tcW w:w="4727" w:type="dxa"/>
          </w:tcPr>
          <w:p w:rsidR="00086B41" w:rsidRDefault="00954B4F">
            <w:pPr>
              <w:spacing w:line="500" w:lineRule="exact"/>
              <w:rPr>
                <w:rFonts w:ascii="方正仿宋_GBK" w:eastAsia="方正仿宋_GBK"/>
                <w:sz w:val="32"/>
                <w:szCs w:val="32"/>
              </w:rPr>
            </w:pPr>
            <w:r>
              <w:rPr>
                <w:rFonts w:ascii="方正仿宋_GBK" w:eastAsia="方正仿宋_GBK" w:hint="eastAsia"/>
                <w:sz w:val="32"/>
                <w:szCs w:val="32"/>
              </w:rPr>
              <w:t>甲方：（盖章）</w:t>
            </w:r>
          </w:p>
          <w:p w:rsidR="00086B41" w:rsidRDefault="00954B4F">
            <w:pPr>
              <w:spacing w:line="500" w:lineRule="exact"/>
              <w:rPr>
                <w:rFonts w:ascii="方正仿宋_GBK" w:eastAsia="方正仿宋_GBK"/>
                <w:sz w:val="28"/>
                <w:szCs w:val="28"/>
              </w:rPr>
            </w:pPr>
            <w:r>
              <w:rPr>
                <w:rFonts w:ascii="方正仿宋_GBK" w:eastAsia="方正仿宋_GBK" w:hint="eastAsia"/>
                <w:sz w:val="28"/>
                <w:szCs w:val="28"/>
              </w:rPr>
              <w:t>重庆市报废汽车（集团）有限公司</w:t>
            </w:r>
          </w:p>
          <w:p w:rsidR="00086B41" w:rsidRDefault="00954B4F">
            <w:pPr>
              <w:spacing w:line="500" w:lineRule="exact"/>
              <w:rPr>
                <w:rFonts w:ascii="方正仿宋_GBK" w:eastAsia="方正仿宋_GBK"/>
                <w:sz w:val="32"/>
                <w:szCs w:val="32"/>
              </w:rPr>
            </w:pPr>
            <w:r>
              <w:rPr>
                <w:rFonts w:ascii="方正仿宋_GBK" w:eastAsia="方正仿宋_GBK" w:hint="eastAsia"/>
                <w:sz w:val="32"/>
                <w:szCs w:val="32"/>
              </w:rPr>
              <w:t>法人或授权经办人：（签名）</w:t>
            </w:r>
          </w:p>
          <w:p w:rsidR="00086B41" w:rsidRDefault="00086B41">
            <w:pPr>
              <w:spacing w:line="500" w:lineRule="exact"/>
              <w:rPr>
                <w:rFonts w:ascii="方正仿宋_GBK" w:eastAsia="方正仿宋_GBK"/>
                <w:sz w:val="32"/>
                <w:szCs w:val="32"/>
              </w:rPr>
            </w:pPr>
          </w:p>
          <w:p w:rsidR="00086B41" w:rsidRDefault="00954B4F">
            <w:pPr>
              <w:spacing w:line="500" w:lineRule="exact"/>
              <w:rPr>
                <w:rFonts w:ascii="方正仿宋_GBK" w:eastAsia="方正仿宋_GBK"/>
                <w:sz w:val="28"/>
                <w:szCs w:val="28"/>
              </w:rPr>
            </w:pPr>
            <w:r>
              <w:rPr>
                <w:rFonts w:ascii="方正仿宋_GBK" w:eastAsia="方正仿宋_GBK" w:hint="eastAsia"/>
                <w:sz w:val="32"/>
                <w:szCs w:val="32"/>
              </w:rPr>
              <w:t>地址：</w:t>
            </w:r>
            <w:r>
              <w:rPr>
                <w:rFonts w:ascii="方正仿宋_GBK" w:eastAsia="方正仿宋_GBK" w:hint="eastAsia"/>
                <w:sz w:val="28"/>
                <w:szCs w:val="28"/>
              </w:rPr>
              <w:t>重庆市大足区邮亭镇</w:t>
            </w:r>
            <w:proofErr w:type="gramStart"/>
            <w:r>
              <w:rPr>
                <w:rFonts w:ascii="方正仿宋_GBK" w:eastAsia="方正仿宋_GBK" w:hint="eastAsia"/>
                <w:sz w:val="28"/>
                <w:szCs w:val="28"/>
              </w:rPr>
              <w:t>驿</w:t>
            </w:r>
            <w:proofErr w:type="gramEnd"/>
            <w:r>
              <w:rPr>
                <w:rFonts w:ascii="方正仿宋_GBK" w:eastAsia="方正仿宋_GBK" w:hint="eastAsia"/>
                <w:sz w:val="28"/>
                <w:szCs w:val="28"/>
              </w:rPr>
              <w:t>新大道57号附1号</w:t>
            </w:r>
          </w:p>
          <w:p w:rsidR="00086B41" w:rsidRDefault="00954B4F">
            <w:pPr>
              <w:spacing w:line="500" w:lineRule="exact"/>
              <w:jc w:val="left"/>
              <w:rPr>
                <w:rFonts w:ascii="方正仿宋_GBK" w:eastAsia="方正仿宋_GBK"/>
                <w:sz w:val="30"/>
                <w:szCs w:val="30"/>
              </w:rPr>
            </w:pPr>
            <w:r>
              <w:rPr>
                <w:rFonts w:ascii="方正仿宋_GBK" w:eastAsia="方正仿宋_GBK" w:hint="eastAsia"/>
                <w:sz w:val="32"/>
                <w:szCs w:val="32"/>
              </w:rPr>
              <w:t>识别号：</w:t>
            </w:r>
            <w:r>
              <w:rPr>
                <w:rFonts w:ascii="方正仿宋_GBK" w:eastAsia="方正仿宋_GBK" w:hint="eastAsia"/>
                <w:sz w:val="30"/>
                <w:szCs w:val="30"/>
              </w:rPr>
              <w:t>91500000581498643X</w:t>
            </w:r>
          </w:p>
          <w:p w:rsidR="00086B41" w:rsidRDefault="00954B4F">
            <w:pPr>
              <w:spacing w:line="500" w:lineRule="exact"/>
              <w:jc w:val="left"/>
              <w:rPr>
                <w:rFonts w:ascii="方正仿宋_GBK" w:eastAsia="方正仿宋_GBK"/>
                <w:sz w:val="28"/>
                <w:szCs w:val="28"/>
              </w:rPr>
            </w:pPr>
            <w:proofErr w:type="gramStart"/>
            <w:r>
              <w:rPr>
                <w:rFonts w:ascii="方正仿宋_GBK" w:eastAsia="方正仿宋_GBK" w:hint="eastAsia"/>
                <w:sz w:val="32"/>
                <w:szCs w:val="32"/>
              </w:rPr>
              <w:t>帐户</w:t>
            </w:r>
            <w:proofErr w:type="gramEnd"/>
            <w:r>
              <w:rPr>
                <w:rFonts w:ascii="方正仿宋_GBK" w:eastAsia="方正仿宋_GBK" w:hint="eastAsia"/>
                <w:sz w:val="32"/>
                <w:szCs w:val="32"/>
              </w:rPr>
              <w:t>名：</w:t>
            </w:r>
            <w:r>
              <w:rPr>
                <w:rFonts w:ascii="方正仿宋_GBK" w:eastAsia="方正仿宋_GBK" w:hint="eastAsia"/>
                <w:sz w:val="28"/>
                <w:szCs w:val="28"/>
              </w:rPr>
              <w:t>重庆市报废汽车（集团）有限公司</w:t>
            </w:r>
          </w:p>
          <w:p w:rsidR="00086B41" w:rsidRDefault="00954B4F">
            <w:pPr>
              <w:spacing w:line="500" w:lineRule="exact"/>
              <w:jc w:val="left"/>
              <w:rPr>
                <w:rFonts w:ascii="方正仿宋_GBK" w:eastAsia="方正仿宋_GBK"/>
                <w:sz w:val="28"/>
                <w:szCs w:val="28"/>
              </w:rPr>
            </w:pPr>
            <w:r>
              <w:rPr>
                <w:rFonts w:ascii="方正仿宋_GBK" w:eastAsia="方正仿宋_GBK" w:hint="eastAsia"/>
                <w:sz w:val="32"/>
                <w:szCs w:val="32"/>
              </w:rPr>
              <w:t>开户银行：</w:t>
            </w:r>
            <w:r>
              <w:rPr>
                <w:rFonts w:ascii="方正仿宋_GBK" w:eastAsia="方正仿宋_GBK" w:hint="eastAsia"/>
                <w:sz w:val="28"/>
                <w:szCs w:val="28"/>
              </w:rPr>
              <w:t>中国工商银行重庆大溪沟支行</w:t>
            </w:r>
          </w:p>
          <w:p w:rsidR="00086B41" w:rsidRDefault="00954B4F">
            <w:pPr>
              <w:spacing w:line="500" w:lineRule="exact"/>
              <w:jc w:val="left"/>
              <w:rPr>
                <w:rFonts w:ascii="方正仿宋_GBK" w:eastAsia="方正仿宋_GBK"/>
                <w:sz w:val="28"/>
                <w:szCs w:val="28"/>
              </w:rPr>
            </w:pPr>
            <w:proofErr w:type="gramStart"/>
            <w:r>
              <w:rPr>
                <w:rFonts w:ascii="方正仿宋_GBK" w:eastAsia="方正仿宋_GBK" w:hint="eastAsia"/>
                <w:sz w:val="32"/>
                <w:szCs w:val="32"/>
              </w:rPr>
              <w:t>帐号</w:t>
            </w:r>
            <w:proofErr w:type="gramEnd"/>
            <w:r>
              <w:rPr>
                <w:rFonts w:ascii="方正仿宋_GBK" w:eastAsia="方正仿宋_GBK" w:hint="eastAsia"/>
                <w:sz w:val="32"/>
                <w:szCs w:val="32"/>
              </w:rPr>
              <w:t>：</w:t>
            </w:r>
            <w:r>
              <w:rPr>
                <w:rFonts w:ascii="方正仿宋_GBK" w:eastAsia="方正仿宋_GBK" w:hint="eastAsia"/>
                <w:sz w:val="28"/>
                <w:szCs w:val="28"/>
              </w:rPr>
              <w:t>3100021409200047945</w:t>
            </w:r>
          </w:p>
          <w:p w:rsidR="00086B41" w:rsidRDefault="00086B41">
            <w:pPr>
              <w:jc w:val="left"/>
              <w:rPr>
                <w:rFonts w:ascii="方正仿宋_GBK" w:eastAsia="方正仿宋_GBK"/>
                <w:sz w:val="32"/>
                <w:szCs w:val="32"/>
              </w:rPr>
            </w:pPr>
          </w:p>
        </w:tc>
        <w:tc>
          <w:tcPr>
            <w:tcW w:w="4876" w:type="dxa"/>
          </w:tcPr>
          <w:p w:rsidR="00086B41" w:rsidRDefault="00954B4F">
            <w:pPr>
              <w:spacing w:line="500" w:lineRule="exact"/>
              <w:rPr>
                <w:rFonts w:ascii="方正仿宋_GBK" w:eastAsia="方正仿宋_GBK"/>
                <w:sz w:val="32"/>
                <w:szCs w:val="32"/>
              </w:rPr>
            </w:pPr>
            <w:r>
              <w:rPr>
                <w:rFonts w:ascii="方正仿宋_GBK" w:eastAsia="方正仿宋_GBK" w:hint="eastAsia"/>
                <w:sz w:val="32"/>
                <w:szCs w:val="32"/>
              </w:rPr>
              <w:t>乙方：（盖章）</w:t>
            </w:r>
          </w:p>
          <w:p w:rsidR="00086B41" w:rsidRDefault="00086B41">
            <w:pPr>
              <w:spacing w:line="500" w:lineRule="exact"/>
              <w:rPr>
                <w:rFonts w:ascii="方正仿宋_GBK" w:eastAsia="方正仿宋_GBK"/>
                <w:sz w:val="28"/>
                <w:szCs w:val="28"/>
              </w:rPr>
            </w:pPr>
          </w:p>
          <w:p w:rsidR="00086B41" w:rsidRDefault="00954B4F">
            <w:pPr>
              <w:spacing w:line="500" w:lineRule="exact"/>
              <w:rPr>
                <w:rFonts w:ascii="方正仿宋_GBK" w:eastAsia="方正仿宋_GBK"/>
                <w:sz w:val="32"/>
                <w:szCs w:val="32"/>
              </w:rPr>
            </w:pPr>
            <w:r>
              <w:rPr>
                <w:rFonts w:ascii="方正仿宋_GBK" w:eastAsia="方正仿宋_GBK" w:hint="eastAsia"/>
                <w:sz w:val="32"/>
                <w:szCs w:val="32"/>
              </w:rPr>
              <w:t>法人或授权代表人：（签名）</w:t>
            </w:r>
          </w:p>
          <w:p w:rsidR="00086B41" w:rsidRDefault="00086B41">
            <w:pPr>
              <w:spacing w:line="500" w:lineRule="exact"/>
              <w:rPr>
                <w:rFonts w:ascii="方正仿宋_GBK" w:eastAsia="方正仿宋_GBK"/>
                <w:sz w:val="32"/>
                <w:szCs w:val="32"/>
              </w:rPr>
            </w:pPr>
          </w:p>
          <w:p w:rsidR="00086B41" w:rsidRDefault="00954B4F">
            <w:pPr>
              <w:spacing w:line="500" w:lineRule="exact"/>
              <w:rPr>
                <w:rFonts w:ascii="方正仿宋_GBK" w:eastAsia="方正仿宋_GBK"/>
                <w:sz w:val="28"/>
                <w:szCs w:val="28"/>
              </w:rPr>
            </w:pPr>
            <w:r>
              <w:rPr>
                <w:rFonts w:ascii="方正仿宋_GBK" w:eastAsia="方正仿宋_GBK" w:hint="eastAsia"/>
                <w:sz w:val="32"/>
                <w:szCs w:val="32"/>
              </w:rPr>
              <w:t>地址：</w:t>
            </w:r>
          </w:p>
          <w:p w:rsidR="00086B41" w:rsidRDefault="00954B4F">
            <w:pPr>
              <w:spacing w:line="500" w:lineRule="exact"/>
              <w:rPr>
                <w:rFonts w:ascii="方正仿宋_GBK" w:eastAsia="方正仿宋_GBK"/>
                <w:sz w:val="32"/>
                <w:szCs w:val="32"/>
              </w:rPr>
            </w:pPr>
            <w:r>
              <w:rPr>
                <w:rFonts w:ascii="方正仿宋_GBK" w:eastAsia="方正仿宋_GBK" w:hint="eastAsia"/>
                <w:sz w:val="32"/>
                <w:szCs w:val="32"/>
              </w:rPr>
              <w:t>识别号：</w:t>
            </w:r>
          </w:p>
          <w:p w:rsidR="00086B41" w:rsidRDefault="00086B41">
            <w:pPr>
              <w:spacing w:line="500" w:lineRule="exact"/>
              <w:rPr>
                <w:rFonts w:ascii="方正仿宋_GBK" w:eastAsia="方正仿宋_GBK"/>
                <w:sz w:val="32"/>
                <w:szCs w:val="32"/>
              </w:rPr>
            </w:pPr>
          </w:p>
          <w:p w:rsidR="00086B41" w:rsidRDefault="00954B4F">
            <w:pPr>
              <w:spacing w:line="500" w:lineRule="exact"/>
              <w:rPr>
                <w:rFonts w:ascii="方正仿宋_GBK" w:eastAsia="方正仿宋_GBK"/>
                <w:sz w:val="28"/>
                <w:szCs w:val="28"/>
              </w:rPr>
            </w:pPr>
            <w:proofErr w:type="gramStart"/>
            <w:r>
              <w:rPr>
                <w:rFonts w:ascii="方正仿宋_GBK" w:eastAsia="方正仿宋_GBK" w:hint="eastAsia"/>
                <w:sz w:val="32"/>
                <w:szCs w:val="32"/>
              </w:rPr>
              <w:t>帐户</w:t>
            </w:r>
            <w:proofErr w:type="gramEnd"/>
            <w:r>
              <w:rPr>
                <w:rFonts w:ascii="方正仿宋_GBK" w:eastAsia="方正仿宋_GBK" w:hint="eastAsia"/>
                <w:sz w:val="32"/>
                <w:szCs w:val="32"/>
              </w:rPr>
              <w:t>名：</w:t>
            </w:r>
          </w:p>
          <w:p w:rsidR="00086B41" w:rsidRDefault="00954B4F">
            <w:pPr>
              <w:spacing w:line="500" w:lineRule="exact"/>
              <w:rPr>
                <w:rFonts w:ascii="方正仿宋_GBK" w:eastAsia="方正仿宋_GBK"/>
                <w:sz w:val="28"/>
                <w:szCs w:val="28"/>
              </w:rPr>
            </w:pPr>
            <w:r>
              <w:rPr>
                <w:rFonts w:ascii="方正仿宋_GBK" w:eastAsia="方正仿宋_GBK" w:hint="eastAsia"/>
                <w:sz w:val="32"/>
                <w:szCs w:val="32"/>
              </w:rPr>
              <w:t>开户银行：</w:t>
            </w:r>
          </w:p>
          <w:p w:rsidR="00086B41" w:rsidRDefault="00954B4F">
            <w:pPr>
              <w:spacing w:line="500" w:lineRule="exact"/>
              <w:rPr>
                <w:rFonts w:ascii="方正仿宋_GBK" w:eastAsia="方正仿宋_GBK"/>
                <w:sz w:val="32"/>
                <w:szCs w:val="32"/>
              </w:rPr>
            </w:pPr>
            <w:proofErr w:type="gramStart"/>
            <w:r>
              <w:rPr>
                <w:rFonts w:ascii="方正仿宋_GBK" w:eastAsia="方正仿宋_GBK" w:hint="eastAsia"/>
                <w:sz w:val="32"/>
                <w:szCs w:val="32"/>
              </w:rPr>
              <w:t>帐号</w:t>
            </w:r>
            <w:proofErr w:type="gramEnd"/>
            <w:r>
              <w:rPr>
                <w:rFonts w:ascii="方正仿宋_GBK" w:eastAsia="方正仿宋_GBK" w:hint="eastAsia"/>
                <w:sz w:val="32"/>
                <w:szCs w:val="32"/>
              </w:rPr>
              <w:t>：</w:t>
            </w:r>
          </w:p>
        </w:tc>
      </w:tr>
    </w:tbl>
    <w:p w:rsidR="00086B41" w:rsidRDefault="00086B41">
      <w:pPr>
        <w:rPr>
          <w:rFonts w:ascii="方正仿宋_GBK" w:eastAsia="方正仿宋_GBK"/>
          <w:sz w:val="32"/>
          <w:szCs w:val="32"/>
        </w:rPr>
      </w:pPr>
    </w:p>
    <w:p w:rsidR="00086B41" w:rsidRDefault="00954B4F">
      <w:pPr>
        <w:rPr>
          <w:rFonts w:ascii="方正仿宋_GBK" w:eastAsia="方正仿宋_GBK"/>
          <w:sz w:val="32"/>
          <w:szCs w:val="32"/>
        </w:rPr>
      </w:pPr>
      <w:r>
        <w:rPr>
          <w:rFonts w:ascii="方正仿宋_GBK" w:eastAsia="方正仿宋_GBK" w:hint="eastAsia"/>
          <w:sz w:val="32"/>
          <w:szCs w:val="32"/>
        </w:rPr>
        <w:t>签约日期：  2026年1月  日</w:t>
      </w:r>
    </w:p>
    <w:p w:rsidR="00086B41" w:rsidRDefault="00954B4F">
      <w:pPr>
        <w:rPr>
          <w:rFonts w:ascii="方正仿宋_GBK" w:eastAsia="方正仿宋_GBK"/>
          <w:sz w:val="32"/>
          <w:szCs w:val="32"/>
        </w:rPr>
      </w:pPr>
      <w:r>
        <w:rPr>
          <w:rFonts w:ascii="方正仿宋_GBK" w:eastAsia="方正仿宋_GBK" w:hint="eastAsia"/>
          <w:sz w:val="32"/>
          <w:szCs w:val="32"/>
        </w:rPr>
        <w:t>签约地点：  大足邮亭镇</w:t>
      </w: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954B4F">
      <w:pPr>
        <w:spacing w:line="500" w:lineRule="exact"/>
        <w:jc w:val="left"/>
        <w:rPr>
          <w:rFonts w:ascii="方正仿宋_GBK" w:eastAsia="方正仿宋_GBK"/>
          <w:sz w:val="32"/>
          <w:szCs w:val="32"/>
        </w:rPr>
      </w:pPr>
      <w:r>
        <w:rPr>
          <w:rFonts w:ascii="方正仿宋_GBK" w:eastAsia="方正仿宋_GBK" w:hint="eastAsia"/>
          <w:sz w:val="32"/>
          <w:szCs w:val="32"/>
        </w:rPr>
        <w:lastRenderedPageBreak/>
        <w:t>附件</w:t>
      </w:r>
      <w:r w:rsidR="003A543C">
        <w:rPr>
          <w:rFonts w:ascii="方正仿宋_GBK" w:eastAsia="方正仿宋_GBK" w:hint="eastAsia"/>
          <w:sz w:val="32"/>
          <w:szCs w:val="32"/>
        </w:rPr>
        <w:t>5</w:t>
      </w:r>
      <w:r>
        <w:rPr>
          <w:rFonts w:ascii="方正仿宋_GBK" w:eastAsia="方正仿宋_GBK" w:hint="eastAsia"/>
          <w:sz w:val="32"/>
          <w:szCs w:val="32"/>
        </w:rPr>
        <w:t>：安全协议</w:t>
      </w:r>
    </w:p>
    <w:p w:rsidR="00086B41" w:rsidRDefault="00954B4F">
      <w:pPr>
        <w:jc w:val="center"/>
        <w:rPr>
          <w:b/>
          <w:sz w:val="24"/>
          <w:szCs w:val="24"/>
        </w:rPr>
      </w:pPr>
      <w:r>
        <w:rPr>
          <w:rFonts w:hint="eastAsia"/>
          <w:b/>
          <w:sz w:val="24"/>
          <w:szCs w:val="24"/>
        </w:rPr>
        <w:t>外协单位安全协议书</w:t>
      </w:r>
    </w:p>
    <w:p w:rsidR="00086B41" w:rsidRDefault="00086B41"/>
    <w:p w:rsidR="00086B41" w:rsidRDefault="00954B4F">
      <w:pPr>
        <w:spacing w:line="400" w:lineRule="exact"/>
      </w:pPr>
      <w:r>
        <w:rPr>
          <w:rFonts w:hint="eastAsia"/>
          <w:b/>
        </w:rPr>
        <w:t>委托方：</w:t>
      </w:r>
      <w:r>
        <w:rPr>
          <w:rFonts w:hint="eastAsia"/>
        </w:rPr>
        <w:t xml:space="preserve">                                            </w:t>
      </w:r>
      <w:r>
        <w:rPr>
          <w:rFonts w:hint="eastAsia"/>
        </w:rPr>
        <w:t>（以下简称：甲方）</w:t>
      </w:r>
    </w:p>
    <w:p w:rsidR="00086B41" w:rsidRDefault="00954B4F">
      <w:pPr>
        <w:spacing w:line="400" w:lineRule="exact"/>
      </w:pPr>
      <w:r>
        <w:rPr>
          <w:rFonts w:hint="eastAsia"/>
          <w:b/>
        </w:rPr>
        <w:t>被委托方：</w:t>
      </w:r>
      <w:r>
        <w:rPr>
          <w:rFonts w:hint="eastAsia"/>
        </w:rPr>
        <w:t xml:space="preserve">  </w:t>
      </w:r>
      <w:r>
        <w:rPr>
          <w:rFonts w:hint="eastAsia"/>
          <w:b/>
        </w:rPr>
        <w:t xml:space="preserve">                                        </w:t>
      </w:r>
      <w:r>
        <w:rPr>
          <w:rFonts w:hint="eastAsia"/>
        </w:rPr>
        <w:t>（以下简称：乙方）</w:t>
      </w:r>
    </w:p>
    <w:p w:rsidR="00086B41" w:rsidRDefault="00086B41">
      <w:pPr>
        <w:spacing w:line="400" w:lineRule="exact"/>
      </w:pPr>
    </w:p>
    <w:p w:rsidR="00086B41" w:rsidRDefault="00954B4F">
      <w:pPr>
        <w:spacing w:line="400" w:lineRule="exact"/>
        <w:jc w:val="left"/>
        <w:rPr>
          <w:b/>
        </w:rPr>
      </w:pPr>
      <w:r>
        <w:rPr>
          <w:rFonts w:hint="eastAsia"/>
          <w:b/>
        </w:rPr>
        <w:t>项目名称及主要内容：</w:t>
      </w:r>
      <w:r>
        <w:rPr>
          <w:b/>
        </w:rPr>
        <w:t xml:space="preserve"> </w:t>
      </w:r>
    </w:p>
    <w:p w:rsidR="00086B41" w:rsidRDefault="00954B4F">
      <w:pPr>
        <w:spacing w:line="400" w:lineRule="exact"/>
        <w:jc w:val="left"/>
        <w:rPr>
          <w:b/>
        </w:rPr>
      </w:pPr>
      <w:r>
        <w:rPr>
          <w:rFonts w:hint="eastAsia"/>
          <w:b/>
        </w:rPr>
        <w:t>入场作业人数：共</w:t>
      </w:r>
      <w:r>
        <w:rPr>
          <w:rFonts w:hint="eastAsia"/>
          <w:b/>
        </w:rPr>
        <w:t xml:space="preserve">    </w:t>
      </w:r>
      <w:r>
        <w:rPr>
          <w:rFonts w:hint="eastAsia"/>
          <w:b/>
        </w:rPr>
        <w:t>人，甲方项目负责人：</w:t>
      </w:r>
      <w:r>
        <w:rPr>
          <w:rFonts w:hint="eastAsia"/>
          <w:b/>
        </w:rPr>
        <w:t xml:space="preserve">       </w:t>
      </w:r>
      <w:r>
        <w:rPr>
          <w:rFonts w:hint="eastAsia"/>
          <w:b/>
        </w:rPr>
        <w:t>（电话：</w:t>
      </w:r>
      <w:r>
        <w:rPr>
          <w:rFonts w:hint="eastAsia"/>
          <w:b/>
        </w:rPr>
        <w:t xml:space="preserve">                   </w:t>
      </w:r>
      <w:r>
        <w:rPr>
          <w:rFonts w:hint="eastAsia"/>
          <w:b/>
        </w:rPr>
        <w:t>）</w:t>
      </w:r>
    </w:p>
    <w:p w:rsidR="00086B41" w:rsidRDefault="00954B4F">
      <w:pPr>
        <w:spacing w:line="400" w:lineRule="exact"/>
        <w:ind w:firstLineChars="1172" w:firstLine="2471"/>
        <w:jc w:val="left"/>
        <w:rPr>
          <w:b/>
        </w:rPr>
      </w:pPr>
      <w:r>
        <w:rPr>
          <w:rFonts w:hint="eastAsia"/>
          <w:b/>
        </w:rPr>
        <w:t>乙方施工负责人：</w:t>
      </w:r>
      <w:r>
        <w:rPr>
          <w:rFonts w:hint="eastAsia"/>
          <w:b/>
        </w:rPr>
        <w:t xml:space="preserve">       </w:t>
      </w:r>
      <w:r>
        <w:rPr>
          <w:rFonts w:hint="eastAsia"/>
          <w:b/>
        </w:rPr>
        <w:t>（电话：</w:t>
      </w:r>
      <w:r>
        <w:rPr>
          <w:rFonts w:hint="eastAsia"/>
          <w:b/>
        </w:rPr>
        <w:t xml:space="preserve">                    </w:t>
      </w:r>
      <w:r>
        <w:rPr>
          <w:rFonts w:hint="eastAsia"/>
          <w:b/>
        </w:rPr>
        <w:t>）</w:t>
      </w:r>
    </w:p>
    <w:p w:rsidR="00086B41" w:rsidRDefault="00954B4F">
      <w:pPr>
        <w:spacing w:line="400" w:lineRule="exact"/>
        <w:jc w:val="left"/>
        <w:rPr>
          <w:b/>
        </w:rPr>
      </w:pPr>
      <w:r>
        <w:rPr>
          <w:rFonts w:hint="eastAsia"/>
          <w:b/>
        </w:rPr>
        <w:t>甲方现场安全监督人：罗成</w:t>
      </w:r>
      <w:r>
        <w:rPr>
          <w:rFonts w:hint="eastAsia"/>
          <w:b/>
        </w:rPr>
        <w:t xml:space="preserve">                    </w:t>
      </w:r>
      <w:r>
        <w:rPr>
          <w:rFonts w:hint="eastAsia"/>
          <w:b/>
        </w:rPr>
        <w:t>乙方现场安全负责人：</w:t>
      </w:r>
    </w:p>
    <w:p w:rsidR="00086B41" w:rsidRDefault="00086B41">
      <w:pPr>
        <w:spacing w:line="400" w:lineRule="exact"/>
        <w:rPr>
          <w:b/>
        </w:rPr>
      </w:pPr>
    </w:p>
    <w:p w:rsidR="00086B41" w:rsidRDefault="00954B4F">
      <w:pPr>
        <w:spacing w:line="400" w:lineRule="exact"/>
        <w:ind w:firstLineChars="100" w:firstLine="210"/>
      </w:pPr>
      <w:r>
        <w:rPr>
          <w:rFonts w:hint="eastAsia"/>
        </w:rPr>
        <w:t>期限：自</w:t>
      </w:r>
      <w:r>
        <w:rPr>
          <w:rFonts w:hint="eastAsia"/>
        </w:rPr>
        <w:t>2026</w:t>
      </w:r>
      <w:r>
        <w:rPr>
          <w:rFonts w:hint="eastAsia"/>
        </w:rPr>
        <w:t>年</w:t>
      </w:r>
      <w:r>
        <w:rPr>
          <w:rFonts w:hint="eastAsia"/>
        </w:rPr>
        <w:t xml:space="preserve">1 </w:t>
      </w:r>
      <w:r>
        <w:rPr>
          <w:rFonts w:hint="eastAsia"/>
        </w:rPr>
        <w:t>月</w:t>
      </w:r>
      <w:r w:rsidR="00071224">
        <w:rPr>
          <w:rFonts w:hint="eastAsia"/>
        </w:rPr>
        <w:t xml:space="preserve"> </w:t>
      </w:r>
      <w:r>
        <w:rPr>
          <w:rFonts w:hint="eastAsia"/>
        </w:rPr>
        <w:t xml:space="preserve"> </w:t>
      </w:r>
      <w:r>
        <w:rPr>
          <w:rFonts w:hint="eastAsia"/>
        </w:rPr>
        <w:t>日</w:t>
      </w:r>
      <w:r>
        <w:rPr>
          <w:rFonts w:hint="eastAsia"/>
        </w:rPr>
        <w:t xml:space="preserve">0 </w:t>
      </w:r>
      <w:r>
        <w:rPr>
          <w:rFonts w:hint="eastAsia"/>
        </w:rPr>
        <w:t>时</w:t>
      </w:r>
      <w:r>
        <w:rPr>
          <w:rFonts w:hint="eastAsia"/>
        </w:rPr>
        <w:t xml:space="preserve"> 0</w:t>
      </w:r>
      <w:r>
        <w:rPr>
          <w:rFonts w:hint="eastAsia"/>
        </w:rPr>
        <w:t>分至乙方退场之日止</w:t>
      </w:r>
    </w:p>
    <w:p w:rsidR="00086B41" w:rsidRDefault="00954B4F">
      <w:pPr>
        <w:spacing w:line="400" w:lineRule="exact"/>
        <w:ind w:firstLineChars="200" w:firstLine="480"/>
        <w:rPr>
          <w:sz w:val="24"/>
          <w:szCs w:val="24"/>
        </w:rPr>
      </w:pPr>
      <w:r>
        <w:rPr>
          <w:rFonts w:hint="eastAsia"/>
          <w:sz w:val="24"/>
          <w:szCs w:val="24"/>
        </w:rPr>
        <w:t>为确保进入甲方区域的外协单位工作顺利完成，防止发生生产安全事故，依据《中华人民共和国安全生产法》和相关法律法规及本厂规定，经甲、乙双方平等协商一致，就乙方在甲方工作期间的安全管理工作签订协议如下：</w:t>
      </w:r>
    </w:p>
    <w:p w:rsidR="00086B41" w:rsidRDefault="00954B4F">
      <w:pPr>
        <w:spacing w:line="400" w:lineRule="exact"/>
        <w:ind w:firstLineChars="200" w:firstLine="480"/>
        <w:rPr>
          <w:sz w:val="24"/>
          <w:szCs w:val="24"/>
        </w:rPr>
      </w:pPr>
      <w:r>
        <w:rPr>
          <w:rFonts w:hint="eastAsia"/>
          <w:sz w:val="24"/>
          <w:szCs w:val="24"/>
        </w:rPr>
        <w:t>一、乙方（即外协单位）进入甲方从事各项工作，应当严格遵守甲方的各项管理规定、规章制度，并接受甲方进入前的安全环保等的相关培训，及接受相关人员的监督。</w:t>
      </w:r>
    </w:p>
    <w:p w:rsidR="00086B41" w:rsidRDefault="00954B4F">
      <w:pPr>
        <w:spacing w:line="400" w:lineRule="exact"/>
        <w:ind w:firstLineChars="200" w:firstLine="480"/>
        <w:rPr>
          <w:sz w:val="24"/>
          <w:szCs w:val="24"/>
        </w:rPr>
      </w:pPr>
      <w:r>
        <w:rPr>
          <w:rFonts w:hint="eastAsia"/>
          <w:sz w:val="24"/>
          <w:szCs w:val="24"/>
        </w:rPr>
        <w:t>二、乙方接受甲方安全管理的内容包生产安全、人身安全、设备安全、交通安全、环境保护、治安、消防等方面。</w:t>
      </w:r>
    </w:p>
    <w:p w:rsidR="00086B41" w:rsidRDefault="00954B4F">
      <w:pPr>
        <w:spacing w:line="400" w:lineRule="exact"/>
        <w:ind w:firstLineChars="200" w:firstLine="480"/>
        <w:rPr>
          <w:sz w:val="24"/>
          <w:szCs w:val="24"/>
        </w:rPr>
      </w:pPr>
      <w:r>
        <w:rPr>
          <w:rFonts w:hint="eastAsia"/>
          <w:sz w:val="24"/>
          <w:szCs w:val="24"/>
        </w:rPr>
        <w:t>三、作业现场的管理：作业时必须有甲方安全管理人员进行现场监督。</w:t>
      </w:r>
    </w:p>
    <w:p w:rsidR="00086B41" w:rsidRDefault="00954B4F">
      <w:pPr>
        <w:spacing w:line="400" w:lineRule="exact"/>
        <w:ind w:firstLineChars="200" w:firstLine="480"/>
        <w:rPr>
          <w:sz w:val="24"/>
          <w:szCs w:val="24"/>
        </w:rPr>
      </w:pPr>
      <w:r>
        <w:rPr>
          <w:rFonts w:hint="eastAsia"/>
          <w:sz w:val="24"/>
          <w:szCs w:val="24"/>
        </w:rPr>
        <w:t>四、作业完成后先由甲方项目人员验收后，再由相关对口人员验收确认。</w:t>
      </w:r>
    </w:p>
    <w:p w:rsidR="00086B41" w:rsidRDefault="00954B4F">
      <w:pPr>
        <w:spacing w:line="400" w:lineRule="exact"/>
        <w:ind w:firstLineChars="200" w:firstLine="480"/>
        <w:rPr>
          <w:sz w:val="24"/>
          <w:szCs w:val="24"/>
        </w:rPr>
      </w:pPr>
      <w:r>
        <w:rPr>
          <w:rFonts w:hint="eastAsia"/>
          <w:sz w:val="24"/>
          <w:szCs w:val="24"/>
        </w:rPr>
        <w:t>五、甲方的权利和义务</w:t>
      </w:r>
    </w:p>
    <w:p w:rsidR="00086B41" w:rsidRDefault="00954B4F">
      <w:pPr>
        <w:spacing w:line="400" w:lineRule="exact"/>
        <w:rPr>
          <w:sz w:val="24"/>
          <w:szCs w:val="24"/>
        </w:rPr>
      </w:pPr>
      <w:r>
        <w:rPr>
          <w:rFonts w:hint="eastAsia"/>
          <w:sz w:val="24"/>
          <w:szCs w:val="24"/>
        </w:rPr>
        <w:t xml:space="preserve">    1</w:t>
      </w:r>
      <w:r>
        <w:rPr>
          <w:rFonts w:hint="eastAsia"/>
          <w:sz w:val="24"/>
          <w:szCs w:val="24"/>
        </w:rPr>
        <w:t>、甲方监督乙方是否根据双方合作合同进入甲方场地工作。</w:t>
      </w:r>
    </w:p>
    <w:p w:rsidR="00086B41" w:rsidRDefault="00954B4F">
      <w:pPr>
        <w:spacing w:line="400" w:lineRule="exact"/>
        <w:rPr>
          <w:sz w:val="24"/>
          <w:szCs w:val="24"/>
        </w:rPr>
      </w:pPr>
      <w:r>
        <w:rPr>
          <w:rFonts w:hint="eastAsia"/>
          <w:sz w:val="24"/>
          <w:szCs w:val="24"/>
        </w:rPr>
        <w:t xml:space="preserve">    2</w:t>
      </w:r>
      <w:r>
        <w:rPr>
          <w:rFonts w:hint="eastAsia"/>
          <w:sz w:val="24"/>
          <w:szCs w:val="24"/>
        </w:rPr>
        <w:t>、甲方负责对双方合作合同中有关乙方工作区域、工作内容、安全管理职责等内容进行核对确认。</w:t>
      </w:r>
    </w:p>
    <w:p w:rsidR="00086B41" w:rsidRDefault="00954B4F">
      <w:pPr>
        <w:spacing w:line="400" w:lineRule="exact"/>
        <w:rPr>
          <w:sz w:val="24"/>
          <w:szCs w:val="24"/>
        </w:rPr>
      </w:pPr>
      <w:r>
        <w:rPr>
          <w:rFonts w:hint="eastAsia"/>
          <w:sz w:val="24"/>
          <w:szCs w:val="24"/>
        </w:rPr>
        <w:t xml:space="preserve">    3</w:t>
      </w:r>
      <w:r>
        <w:rPr>
          <w:rFonts w:hint="eastAsia"/>
          <w:sz w:val="24"/>
          <w:szCs w:val="24"/>
        </w:rPr>
        <w:t>、对乙方的违章操作行为或违反甲方管理规定的行为，甲方有权依据甲方制定规定给予</w:t>
      </w:r>
      <w:r>
        <w:rPr>
          <w:rFonts w:hint="eastAsia"/>
          <w:sz w:val="24"/>
          <w:szCs w:val="24"/>
        </w:rPr>
        <w:t>100-50000</w:t>
      </w:r>
      <w:r>
        <w:rPr>
          <w:rFonts w:hint="eastAsia"/>
          <w:sz w:val="24"/>
          <w:szCs w:val="24"/>
        </w:rPr>
        <w:t>元处罚，直至单方面解除与乙方签订的合作合同，乙方不得由此向甲方提出任何经济补偿或赔偿。</w:t>
      </w:r>
    </w:p>
    <w:p w:rsidR="00086B41" w:rsidRDefault="00954B4F">
      <w:pPr>
        <w:spacing w:line="400" w:lineRule="exact"/>
        <w:ind w:firstLineChars="200" w:firstLine="480"/>
        <w:rPr>
          <w:sz w:val="24"/>
          <w:szCs w:val="24"/>
        </w:rPr>
      </w:pPr>
      <w:r>
        <w:rPr>
          <w:rFonts w:hint="eastAsia"/>
          <w:sz w:val="24"/>
          <w:szCs w:val="24"/>
        </w:rPr>
        <w:t>六、乙方的权利和义务</w:t>
      </w:r>
    </w:p>
    <w:p w:rsidR="00086B41" w:rsidRDefault="00954B4F">
      <w:pPr>
        <w:spacing w:line="400" w:lineRule="exact"/>
        <w:ind w:firstLine="480"/>
        <w:rPr>
          <w:sz w:val="24"/>
          <w:szCs w:val="24"/>
        </w:rPr>
      </w:pPr>
      <w:r>
        <w:rPr>
          <w:rFonts w:hint="eastAsia"/>
          <w:sz w:val="24"/>
          <w:szCs w:val="24"/>
        </w:rPr>
        <w:t>1</w:t>
      </w:r>
      <w:r>
        <w:rPr>
          <w:rFonts w:hint="eastAsia"/>
          <w:sz w:val="24"/>
          <w:szCs w:val="24"/>
        </w:rPr>
        <w:t>、乙方已明确知悉和了解甲方的管理规定、规章制度和相关安全注意事项，并承诺严格遵守甲方的管理规定、规章制度和相关安全注意事项。</w:t>
      </w:r>
    </w:p>
    <w:p w:rsidR="00086B41" w:rsidRDefault="00954B4F">
      <w:pPr>
        <w:spacing w:line="400" w:lineRule="exact"/>
        <w:ind w:firstLine="480"/>
        <w:rPr>
          <w:sz w:val="24"/>
          <w:szCs w:val="24"/>
        </w:rPr>
      </w:pPr>
      <w:r>
        <w:rPr>
          <w:rFonts w:hint="eastAsia"/>
          <w:sz w:val="24"/>
          <w:szCs w:val="24"/>
        </w:rPr>
        <w:t>2</w:t>
      </w:r>
      <w:r>
        <w:rPr>
          <w:rFonts w:hint="eastAsia"/>
          <w:sz w:val="24"/>
          <w:szCs w:val="24"/>
        </w:rPr>
        <w:t>、乙方应该遵守国家、地方政府制定的安全生产法律法规和安全技术规程，遵守甲方的所有的管理规定、规章制度，向每个员工传达，并</w:t>
      </w:r>
      <w:proofErr w:type="gramStart"/>
      <w:r>
        <w:rPr>
          <w:rFonts w:hint="eastAsia"/>
          <w:sz w:val="24"/>
          <w:szCs w:val="24"/>
        </w:rPr>
        <w:t>留教育</w:t>
      </w:r>
      <w:proofErr w:type="gramEnd"/>
      <w:r>
        <w:rPr>
          <w:rFonts w:hint="eastAsia"/>
          <w:sz w:val="24"/>
          <w:szCs w:val="24"/>
        </w:rPr>
        <w:t>记录。</w:t>
      </w:r>
    </w:p>
    <w:p w:rsidR="00086B41" w:rsidRDefault="00954B4F">
      <w:pPr>
        <w:spacing w:line="400" w:lineRule="exact"/>
        <w:rPr>
          <w:sz w:val="24"/>
          <w:szCs w:val="24"/>
        </w:rPr>
      </w:pPr>
      <w:r>
        <w:rPr>
          <w:rFonts w:hint="eastAsia"/>
          <w:sz w:val="24"/>
          <w:szCs w:val="24"/>
        </w:rPr>
        <w:t xml:space="preserve">    3</w:t>
      </w:r>
      <w:r>
        <w:rPr>
          <w:rFonts w:hint="eastAsia"/>
          <w:sz w:val="24"/>
          <w:szCs w:val="24"/>
        </w:rPr>
        <w:t>、乙方应接受甲方对乙方安全生产资质审核，按照甲方规定进行入厂登记。</w:t>
      </w:r>
    </w:p>
    <w:p w:rsidR="00086B41" w:rsidRDefault="00954B4F">
      <w:pPr>
        <w:spacing w:line="400" w:lineRule="exact"/>
        <w:rPr>
          <w:sz w:val="24"/>
          <w:szCs w:val="24"/>
        </w:rPr>
      </w:pPr>
      <w:r>
        <w:rPr>
          <w:rFonts w:hint="eastAsia"/>
          <w:sz w:val="24"/>
          <w:szCs w:val="24"/>
        </w:rPr>
        <w:lastRenderedPageBreak/>
        <w:t xml:space="preserve">    4</w:t>
      </w:r>
      <w:r>
        <w:rPr>
          <w:rFonts w:hint="eastAsia"/>
          <w:sz w:val="24"/>
          <w:szCs w:val="24"/>
        </w:rPr>
        <w:t>、乙方应该接受甲方工作区域的安全管理工作，负责对所属工作人员进行包含但不限于安全、消防等的教育和培训，指定专人负责日常安全管理工作并接受甲方监督指导：对工作区域、工作内容进行安全指导和检查，对检测发现的安全隐患，及时进行整改。如未按甲方要求整改的，甲方有权要求乙方停工，停工所造成的经济损失由乙方全部承担。</w:t>
      </w:r>
    </w:p>
    <w:p w:rsidR="00086B41" w:rsidRDefault="00954B4F">
      <w:pPr>
        <w:spacing w:line="400" w:lineRule="exact"/>
        <w:ind w:firstLineChars="200" w:firstLine="480"/>
        <w:rPr>
          <w:sz w:val="24"/>
          <w:szCs w:val="24"/>
        </w:rPr>
      </w:pPr>
      <w:r>
        <w:rPr>
          <w:rFonts w:hint="eastAsia"/>
          <w:sz w:val="24"/>
          <w:szCs w:val="24"/>
        </w:rPr>
        <w:t>5</w:t>
      </w:r>
      <w:r>
        <w:rPr>
          <w:rFonts w:hint="eastAsia"/>
          <w:sz w:val="24"/>
          <w:szCs w:val="24"/>
        </w:rPr>
        <w:t>、乙方应按照法律法规合法用工，严禁使用未成年工、有职业禁忌、患有妨碍工作病症的人员。严禁使用患有传染病、精神病的人员。严禁使用身份不明的人员。违反本规定，导致的经济损失及法律责任均由乙方承担。</w:t>
      </w:r>
    </w:p>
    <w:p w:rsidR="00086B41" w:rsidRDefault="00954B4F">
      <w:pPr>
        <w:spacing w:line="400" w:lineRule="exact"/>
        <w:ind w:firstLineChars="200" w:firstLine="480"/>
        <w:rPr>
          <w:sz w:val="24"/>
          <w:szCs w:val="24"/>
        </w:rPr>
      </w:pPr>
      <w:r>
        <w:rPr>
          <w:rFonts w:hint="eastAsia"/>
          <w:sz w:val="24"/>
          <w:szCs w:val="24"/>
        </w:rPr>
        <w:t>6</w:t>
      </w:r>
      <w:r>
        <w:rPr>
          <w:rFonts w:hint="eastAsia"/>
          <w:sz w:val="24"/>
          <w:szCs w:val="24"/>
        </w:rPr>
        <w:t>、乙方应严格审核委派的特种作业人员的上岗资质，所有特种作业人员应做到持证上岗，并向甲方提供相关证照资料复印件。因提供虚假资料，导致的所有责任均由乙方承担。</w:t>
      </w:r>
    </w:p>
    <w:p w:rsidR="00086B41" w:rsidRDefault="00954B4F">
      <w:pPr>
        <w:spacing w:line="400" w:lineRule="exact"/>
        <w:rPr>
          <w:sz w:val="24"/>
          <w:szCs w:val="24"/>
        </w:rPr>
      </w:pPr>
      <w:r>
        <w:rPr>
          <w:rFonts w:hint="eastAsia"/>
          <w:sz w:val="24"/>
          <w:szCs w:val="24"/>
        </w:rPr>
        <w:t xml:space="preserve">    7</w:t>
      </w:r>
      <w:r>
        <w:rPr>
          <w:rFonts w:hint="eastAsia"/>
          <w:sz w:val="24"/>
          <w:szCs w:val="24"/>
        </w:rPr>
        <w:t>、乙方工作中需明火作业、接</w:t>
      </w:r>
      <w:proofErr w:type="gramStart"/>
      <w:r>
        <w:rPr>
          <w:rFonts w:hint="eastAsia"/>
          <w:sz w:val="24"/>
          <w:szCs w:val="24"/>
        </w:rPr>
        <w:t>装临时</w:t>
      </w:r>
      <w:proofErr w:type="gramEnd"/>
      <w:r>
        <w:rPr>
          <w:rFonts w:hint="eastAsia"/>
          <w:sz w:val="24"/>
          <w:szCs w:val="24"/>
        </w:rPr>
        <w:t>接线装臵时，须向甲方现场安全监督人提请办理审批手续。乙方自备的各种机电设备、施工机械要有齐全的安全装臵。违反本条导致的经济损失及法律责任均由乙方全部承担。</w:t>
      </w:r>
    </w:p>
    <w:p w:rsidR="00086B41" w:rsidRDefault="00954B4F">
      <w:pPr>
        <w:spacing w:line="400" w:lineRule="exact"/>
        <w:rPr>
          <w:sz w:val="24"/>
          <w:szCs w:val="24"/>
        </w:rPr>
      </w:pPr>
      <w:r>
        <w:rPr>
          <w:rFonts w:hint="eastAsia"/>
          <w:sz w:val="24"/>
          <w:szCs w:val="24"/>
        </w:rPr>
        <w:t xml:space="preserve">    8</w:t>
      </w:r>
      <w:r>
        <w:rPr>
          <w:rFonts w:hint="eastAsia"/>
          <w:sz w:val="24"/>
          <w:szCs w:val="24"/>
        </w:rPr>
        <w:t>、乙方应爱护甲方的设备、物资和各种设施，因擅自动用导致的损失，由乙方负责赔偿，乙方自备的各类物资由乙方自行妥善保管，丢失、损坏等均与甲方无关。</w:t>
      </w:r>
    </w:p>
    <w:p w:rsidR="00086B41" w:rsidRDefault="00954B4F">
      <w:pPr>
        <w:spacing w:line="400" w:lineRule="exact"/>
        <w:rPr>
          <w:sz w:val="24"/>
          <w:szCs w:val="24"/>
        </w:rPr>
      </w:pPr>
      <w:r>
        <w:rPr>
          <w:rFonts w:hint="eastAsia"/>
          <w:sz w:val="24"/>
          <w:szCs w:val="24"/>
        </w:rPr>
        <w:t xml:space="preserve">    9</w:t>
      </w:r>
      <w:r>
        <w:rPr>
          <w:rFonts w:hint="eastAsia"/>
          <w:sz w:val="24"/>
          <w:szCs w:val="24"/>
        </w:rPr>
        <w:t>、在工作过程中，甲方提供的工作区域有安全隐患，乙方有权及时要求甲方整改，否则所发生的安全责任事故造成后果均由乙方承担。</w:t>
      </w:r>
    </w:p>
    <w:p w:rsidR="00086B41" w:rsidRDefault="00954B4F">
      <w:pPr>
        <w:spacing w:line="400" w:lineRule="exact"/>
        <w:ind w:firstLineChars="200" w:firstLine="480"/>
        <w:rPr>
          <w:sz w:val="24"/>
          <w:szCs w:val="24"/>
        </w:rPr>
      </w:pPr>
      <w:r>
        <w:rPr>
          <w:rFonts w:hint="eastAsia"/>
          <w:sz w:val="24"/>
          <w:szCs w:val="24"/>
        </w:rPr>
        <w:t>七、在乙方进入甲方区域工作期间，因乙方人员责任或因乙方对作业现场管理不善等原因，发生生产安全事故、火灾事故、治安案件及刑事案件的，由乙方承担全部经济损失及法律责任。对造成甲方、第三方人员伤亡、财产损失的，乙方承担由此给甲方、第三方造成的全部经济损失及法律责任。</w:t>
      </w:r>
    </w:p>
    <w:p w:rsidR="00086B41" w:rsidRDefault="00954B4F">
      <w:pPr>
        <w:spacing w:line="400" w:lineRule="exact"/>
        <w:ind w:firstLineChars="200" w:firstLine="480"/>
        <w:rPr>
          <w:sz w:val="24"/>
          <w:szCs w:val="24"/>
        </w:rPr>
      </w:pPr>
      <w:r>
        <w:rPr>
          <w:rFonts w:hint="eastAsia"/>
          <w:sz w:val="24"/>
          <w:szCs w:val="24"/>
        </w:rPr>
        <w:t>八、其他约定：因本协议产生争议纠纷，由双方协商解决，协商不成的，向甲方所在地人民法院起诉。</w:t>
      </w:r>
    </w:p>
    <w:p w:rsidR="00086B41" w:rsidRDefault="00954B4F">
      <w:pPr>
        <w:spacing w:line="400" w:lineRule="exact"/>
        <w:ind w:firstLine="420"/>
        <w:rPr>
          <w:sz w:val="24"/>
          <w:szCs w:val="24"/>
        </w:rPr>
      </w:pPr>
      <w:r>
        <w:rPr>
          <w:rFonts w:hint="eastAsia"/>
          <w:sz w:val="24"/>
          <w:szCs w:val="24"/>
        </w:rPr>
        <w:t>九、本协议一式贰份，甲、乙双方各持一份，自双方盖章之日生效。</w:t>
      </w:r>
    </w:p>
    <w:p w:rsidR="00086B41" w:rsidRDefault="00086B41">
      <w:pPr>
        <w:spacing w:line="400" w:lineRule="exact"/>
        <w:rPr>
          <w:sz w:val="24"/>
          <w:szCs w:val="24"/>
        </w:rPr>
      </w:pPr>
    </w:p>
    <w:p w:rsidR="00086B41" w:rsidRDefault="00086B41">
      <w:pPr>
        <w:spacing w:line="400" w:lineRule="exact"/>
        <w:rPr>
          <w:sz w:val="24"/>
          <w:szCs w:val="24"/>
        </w:rPr>
      </w:pPr>
    </w:p>
    <w:p w:rsidR="00086B41" w:rsidRDefault="00954B4F">
      <w:pPr>
        <w:spacing w:line="400" w:lineRule="exact"/>
        <w:ind w:firstLineChars="100" w:firstLine="240"/>
        <w:rPr>
          <w:sz w:val="24"/>
          <w:szCs w:val="24"/>
        </w:rPr>
      </w:pPr>
      <w:r>
        <w:rPr>
          <w:rFonts w:hint="eastAsia"/>
          <w:sz w:val="24"/>
          <w:szCs w:val="24"/>
        </w:rPr>
        <w:t>甲方（签章）：</w:t>
      </w:r>
      <w:r>
        <w:rPr>
          <w:rFonts w:hint="eastAsia"/>
          <w:sz w:val="24"/>
          <w:szCs w:val="24"/>
        </w:rPr>
        <w:t xml:space="preserve">                      </w:t>
      </w:r>
      <w:r>
        <w:rPr>
          <w:rFonts w:hint="eastAsia"/>
          <w:sz w:val="24"/>
          <w:szCs w:val="24"/>
        </w:rPr>
        <w:t>乙方（签章）：</w:t>
      </w:r>
    </w:p>
    <w:p w:rsidR="00086B41" w:rsidRDefault="00954B4F">
      <w:pPr>
        <w:spacing w:line="400" w:lineRule="exact"/>
        <w:rPr>
          <w:sz w:val="24"/>
          <w:szCs w:val="24"/>
        </w:rPr>
      </w:pPr>
      <w:r>
        <w:rPr>
          <w:rFonts w:hint="eastAsia"/>
          <w:sz w:val="24"/>
          <w:szCs w:val="24"/>
        </w:rPr>
        <w:t>法定代表人：</w:t>
      </w:r>
      <w:r>
        <w:rPr>
          <w:rFonts w:hint="eastAsia"/>
          <w:sz w:val="24"/>
          <w:szCs w:val="24"/>
        </w:rPr>
        <w:t xml:space="preserve">                     </w:t>
      </w:r>
      <w:r>
        <w:rPr>
          <w:rFonts w:hint="eastAsia"/>
          <w:sz w:val="24"/>
          <w:szCs w:val="24"/>
        </w:rPr>
        <w:t>法定代表人：</w:t>
      </w:r>
    </w:p>
    <w:p w:rsidR="00086B41" w:rsidRDefault="00954B4F">
      <w:pPr>
        <w:spacing w:line="400" w:lineRule="exact"/>
        <w:rPr>
          <w:sz w:val="24"/>
          <w:szCs w:val="24"/>
        </w:rPr>
      </w:pPr>
      <w:r>
        <w:rPr>
          <w:rFonts w:hint="eastAsia"/>
          <w:sz w:val="24"/>
          <w:szCs w:val="24"/>
        </w:rPr>
        <w:t>项目负责人：</w:t>
      </w:r>
      <w:r>
        <w:rPr>
          <w:rFonts w:hint="eastAsia"/>
          <w:sz w:val="24"/>
          <w:szCs w:val="24"/>
        </w:rPr>
        <w:t xml:space="preserve">                    </w:t>
      </w:r>
      <w:r>
        <w:rPr>
          <w:rFonts w:hint="eastAsia"/>
          <w:sz w:val="24"/>
          <w:szCs w:val="24"/>
        </w:rPr>
        <w:t>委托人代理人签字：</w:t>
      </w:r>
    </w:p>
    <w:p w:rsidR="00086B41" w:rsidRDefault="00954B4F">
      <w:pPr>
        <w:spacing w:line="400" w:lineRule="exact"/>
        <w:ind w:firstLineChars="100" w:firstLine="240"/>
        <w:rPr>
          <w:sz w:val="24"/>
          <w:szCs w:val="24"/>
        </w:rPr>
      </w:pPr>
      <w:r>
        <w:rPr>
          <w:rFonts w:hint="eastAsia"/>
          <w:sz w:val="24"/>
          <w:szCs w:val="24"/>
        </w:rPr>
        <w:t>联系电话：</w:t>
      </w:r>
      <w:r>
        <w:rPr>
          <w:rFonts w:hint="eastAsia"/>
          <w:sz w:val="24"/>
          <w:szCs w:val="24"/>
        </w:rPr>
        <w:t xml:space="preserve">                            </w:t>
      </w:r>
      <w:r>
        <w:rPr>
          <w:rFonts w:hint="eastAsia"/>
          <w:sz w:val="24"/>
          <w:szCs w:val="24"/>
        </w:rPr>
        <w:t>联系电话：</w:t>
      </w:r>
    </w:p>
    <w:p w:rsidR="00086B41" w:rsidRDefault="00954B4F">
      <w:pPr>
        <w:spacing w:line="400" w:lineRule="exact"/>
        <w:ind w:firstLineChars="200" w:firstLine="48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86B41" w:rsidRDefault="00086B41">
      <w:pPr>
        <w:spacing w:line="500" w:lineRule="exact"/>
        <w:jc w:val="left"/>
        <w:rPr>
          <w:rFonts w:ascii="方正仿宋_GBK" w:eastAsia="方正仿宋_GBK"/>
          <w:sz w:val="32"/>
          <w:szCs w:val="32"/>
        </w:rPr>
      </w:pPr>
    </w:p>
    <w:p w:rsidR="00086B41" w:rsidRDefault="00EF1EBA">
      <w:pPr>
        <w:spacing w:line="500" w:lineRule="exact"/>
        <w:jc w:val="left"/>
        <w:rPr>
          <w:rFonts w:ascii="方正仿宋_GBK" w:eastAsia="方正仿宋_GBK"/>
          <w:sz w:val="32"/>
          <w:szCs w:val="32"/>
        </w:rPr>
      </w:pPr>
      <w:r>
        <w:rPr>
          <w:noProof/>
        </w:rPr>
        <w:lastRenderedPageBreak/>
        <w:drawing>
          <wp:anchor distT="0" distB="0" distL="114300" distR="114300" simplePos="0" relativeHeight="251658240" behindDoc="0" locked="0" layoutInCell="1" allowOverlap="1" wp14:anchorId="0573A621" wp14:editId="40B8E05C">
            <wp:simplePos x="0" y="0"/>
            <wp:positionH relativeFrom="column">
              <wp:posOffset>-1480820</wp:posOffset>
            </wp:positionH>
            <wp:positionV relativeFrom="paragraph">
              <wp:posOffset>1995170</wp:posOffset>
            </wp:positionV>
            <wp:extent cx="8020050" cy="5057140"/>
            <wp:effectExtent l="0" t="4445"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8020050" cy="5057140"/>
                    </a:xfrm>
                    <a:prstGeom prst="rect">
                      <a:avLst/>
                    </a:prstGeom>
                  </pic:spPr>
                </pic:pic>
              </a:graphicData>
            </a:graphic>
            <wp14:sizeRelH relativeFrom="page">
              <wp14:pctWidth>0</wp14:pctWidth>
            </wp14:sizeRelH>
            <wp14:sizeRelV relativeFrom="page">
              <wp14:pctHeight>0</wp14:pctHeight>
            </wp14:sizeRelV>
          </wp:anchor>
        </w:drawing>
      </w:r>
      <w:r w:rsidR="00954B4F">
        <w:rPr>
          <w:rFonts w:ascii="方正仿宋_GBK" w:eastAsia="方正仿宋_GBK" w:hint="eastAsia"/>
          <w:sz w:val="32"/>
          <w:szCs w:val="32"/>
        </w:rPr>
        <w:t>附件</w:t>
      </w:r>
      <w:r w:rsidR="003A543C">
        <w:rPr>
          <w:rFonts w:ascii="方正仿宋_GBK" w:eastAsia="方正仿宋_GBK" w:hint="eastAsia"/>
          <w:sz w:val="32"/>
          <w:szCs w:val="32"/>
        </w:rPr>
        <w:t>6</w:t>
      </w:r>
      <w:r w:rsidR="00954B4F">
        <w:rPr>
          <w:rFonts w:ascii="方正仿宋_GBK" w:eastAsia="方正仿宋_GBK" w:hint="eastAsia"/>
          <w:sz w:val="32"/>
          <w:szCs w:val="32"/>
        </w:rPr>
        <w:t>：</w:t>
      </w:r>
      <w:r w:rsidR="003A543C">
        <w:rPr>
          <w:rFonts w:ascii="方正仿宋_GBK" w:eastAsia="方正仿宋_GBK" w:hint="eastAsia"/>
          <w:sz w:val="32"/>
          <w:szCs w:val="32"/>
        </w:rPr>
        <w:t>施工</w:t>
      </w:r>
      <w:r w:rsidR="00954B4F">
        <w:rPr>
          <w:rFonts w:ascii="方正仿宋_GBK" w:eastAsia="方正仿宋_GBK" w:hint="eastAsia"/>
          <w:sz w:val="32"/>
          <w:szCs w:val="32"/>
        </w:rPr>
        <w:t>示意图</w:t>
      </w:r>
    </w:p>
    <w:p w:rsidR="00086B41" w:rsidRDefault="00086B41">
      <w:pPr>
        <w:spacing w:line="500" w:lineRule="exact"/>
        <w:jc w:val="left"/>
        <w:rPr>
          <w:rFonts w:ascii="方正仿宋_GBK" w:eastAsia="方正仿宋_GBK"/>
          <w:sz w:val="32"/>
          <w:szCs w:val="32"/>
        </w:rPr>
      </w:pPr>
    </w:p>
    <w:sectPr w:rsidR="00086B4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DDE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DB" w:rsidRDefault="00307CDB" w:rsidP="00A36D3F">
      <w:r>
        <w:separator/>
      </w:r>
    </w:p>
  </w:endnote>
  <w:endnote w:type="continuationSeparator" w:id="0">
    <w:p w:rsidR="00307CDB" w:rsidRDefault="00307CDB" w:rsidP="00A3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DB" w:rsidRDefault="00307CDB" w:rsidP="00A36D3F">
      <w:r>
        <w:separator/>
      </w:r>
    </w:p>
  </w:footnote>
  <w:footnote w:type="continuationSeparator" w:id="0">
    <w:p w:rsidR="00307CDB" w:rsidRDefault="00307CDB" w:rsidP="00A36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90F30"/>
    <w:multiLevelType w:val="singleLevel"/>
    <w:tmpl w:val="65790F30"/>
    <w:lvl w:ilvl="0">
      <w:start w:val="2"/>
      <w:numFmt w:val="chineseCounting"/>
      <w:suff w:val="nothing"/>
      <w:lvlText w:val="（%1）"/>
      <w:lvlJc w:val="left"/>
      <w:pPr>
        <w:ind w:left="0" w:firstLine="0"/>
      </w:pPr>
    </w:lvl>
  </w:abstractNum>
  <w:num w:numId="1">
    <w:abstractNumId w:val="0"/>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简单">
    <w15:presenceInfo w15:providerId="WPS Office" w15:userId="354250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73"/>
    <w:rsid w:val="00000A28"/>
    <w:rsid w:val="00000C88"/>
    <w:rsid w:val="00021114"/>
    <w:rsid w:val="00022199"/>
    <w:rsid w:val="00026995"/>
    <w:rsid w:val="00026BBF"/>
    <w:rsid w:val="000575E7"/>
    <w:rsid w:val="00063B7B"/>
    <w:rsid w:val="000678D6"/>
    <w:rsid w:val="00071224"/>
    <w:rsid w:val="00073B76"/>
    <w:rsid w:val="000769FA"/>
    <w:rsid w:val="00086B41"/>
    <w:rsid w:val="000A21AA"/>
    <w:rsid w:val="000A7A2E"/>
    <w:rsid w:val="000B11D7"/>
    <w:rsid w:val="000B14FB"/>
    <w:rsid w:val="000C076B"/>
    <w:rsid w:val="000C374B"/>
    <w:rsid w:val="000D176F"/>
    <w:rsid w:val="000D1B67"/>
    <w:rsid w:val="000D43F8"/>
    <w:rsid w:val="000E46A0"/>
    <w:rsid w:val="000E7B43"/>
    <w:rsid w:val="000F6C44"/>
    <w:rsid w:val="00102B70"/>
    <w:rsid w:val="0011528D"/>
    <w:rsid w:val="0012161C"/>
    <w:rsid w:val="001266BF"/>
    <w:rsid w:val="00133158"/>
    <w:rsid w:val="001331E3"/>
    <w:rsid w:val="00144274"/>
    <w:rsid w:val="00161D2F"/>
    <w:rsid w:val="001645A0"/>
    <w:rsid w:val="001763A9"/>
    <w:rsid w:val="00187C5C"/>
    <w:rsid w:val="001964C9"/>
    <w:rsid w:val="001A2360"/>
    <w:rsid w:val="001B056F"/>
    <w:rsid w:val="001B5969"/>
    <w:rsid w:val="001C1615"/>
    <w:rsid w:val="001C38B1"/>
    <w:rsid w:val="001C6872"/>
    <w:rsid w:val="001E0DD9"/>
    <w:rsid w:val="001E5BCC"/>
    <w:rsid w:val="001F4DB1"/>
    <w:rsid w:val="00244C22"/>
    <w:rsid w:val="00247B18"/>
    <w:rsid w:val="00247E12"/>
    <w:rsid w:val="002503CE"/>
    <w:rsid w:val="002572E3"/>
    <w:rsid w:val="00264AD9"/>
    <w:rsid w:val="00267ED8"/>
    <w:rsid w:val="00270CE8"/>
    <w:rsid w:val="00270D6F"/>
    <w:rsid w:val="002717AE"/>
    <w:rsid w:val="0027459E"/>
    <w:rsid w:val="00274BF6"/>
    <w:rsid w:val="002819C7"/>
    <w:rsid w:val="002944FB"/>
    <w:rsid w:val="00294513"/>
    <w:rsid w:val="002B1373"/>
    <w:rsid w:val="002C4FEE"/>
    <w:rsid w:val="002C5012"/>
    <w:rsid w:val="002C533C"/>
    <w:rsid w:val="002D307E"/>
    <w:rsid w:val="002D43FE"/>
    <w:rsid w:val="002D61CA"/>
    <w:rsid w:val="002E142F"/>
    <w:rsid w:val="002E49FF"/>
    <w:rsid w:val="002E5F19"/>
    <w:rsid w:val="002F4086"/>
    <w:rsid w:val="002F41C5"/>
    <w:rsid w:val="002F5542"/>
    <w:rsid w:val="00300404"/>
    <w:rsid w:val="0030199D"/>
    <w:rsid w:val="00303D0D"/>
    <w:rsid w:val="00306549"/>
    <w:rsid w:val="00307CDB"/>
    <w:rsid w:val="00312D35"/>
    <w:rsid w:val="003178C0"/>
    <w:rsid w:val="00317D98"/>
    <w:rsid w:val="003208A6"/>
    <w:rsid w:val="00320D0E"/>
    <w:rsid w:val="00326827"/>
    <w:rsid w:val="003352FC"/>
    <w:rsid w:val="0033550D"/>
    <w:rsid w:val="003528A9"/>
    <w:rsid w:val="00371369"/>
    <w:rsid w:val="0037305B"/>
    <w:rsid w:val="003732AA"/>
    <w:rsid w:val="00394379"/>
    <w:rsid w:val="00394E6E"/>
    <w:rsid w:val="0039637E"/>
    <w:rsid w:val="003A543C"/>
    <w:rsid w:val="003C5725"/>
    <w:rsid w:val="003D1FE2"/>
    <w:rsid w:val="003E0F77"/>
    <w:rsid w:val="003E15E0"/>
    <w:rsid w:val="003E182E"/>
    <w:rsid w:val="003E7DA1"/>
    <w:rsid w:val="003F3073"/>
    <w:rsid w:val="004045E5"/>
    <w:rsid w:val="0041254A"/>
    <w:rsid w:val="0042140D"/>
    <w:rsid w:val="004232F8"/>
    <w:rsid w:val="00426F2D"/>
    <w:rsid w:val="00435BB2"/>
    <w:rsid w:val="00436482"/>
    <w:rsid w:val="00451EDF"/>
    <w:rsid w:val="0045293A"/>
    <w:rsid w:val="004534AD"/>
    <w:rsid w:val="00461AF9"/>
    <w:rsid w:val="00466599"/>
    <w:rsid w:val="00485681"/>
    <w:rsid w:val="00490FA7"/>
    <w:rsid w:val="004942D6"/>
    <w:rsid w:val="004A388C"/>
    <w:rsid w:val="004A5B98"/>
    <w:rsid w:val="004A7573"/>
    <w:rsid w:val="004B0B67"/>
    <w:rsid w:val="004B4ADB"/>
    <w:rsid w:val="004C0F35"/>
    <w:rsid w:val="004C2DA1"/>
    <w:rsid w:val="004D0631"/>
    <w:rsid w:val="004D36B5"/>
    <w:rsid w:val="004D7595"/>
    <w:rsid w:val="004D77B6"/>
    <w:rsid w:val="004E339F"/>
    <w:rsid w:val="004E58AE"/>
    <w:rsid w:val="004F200E"/>
    <w:rsid w:val="004F497C"/>
    <w:rsid w:val="004F5724"/>
    <w:rsid w:val="00500822"/>
    <w:rsid w:val="00513C04"/>
    <w:rsid w:val="00517F14"/>
    <w:rsid w:val="00524749"/>
    <w:rsid w:val="00535FF4"/>
    <w:rsid w:val="00546C76"/>
    <w:rsid w:val="005509D6"/>
    <w:rsid w:val="00565216"/>
    <w:rsid w:val="005711D4"/>
    <w:rsid w:val="00571F91"/>
    <w:rsid w:val="0057453E"/>
    <w:rsid w:val="00575A95"/>
    <w:rsid w:val="00583C73"/>
    <w:rsid w:val="00584E5A"/>
    <w:rsid w:val="005903D1"/>
    <w:rsid w:val="005910BF"/>
    <w:rsid w:val="00592D59"/>
    <w:rsid w:val="00595CCF"/>
    <w:rsid w:val="005A446A"/>
    <w:rsid w:val="005C04FD"/>
    <w:rsid w:val="005C6CD6"/>
    <w:rsid w:val="005D3862"/>
    <w:rsid w:val="005D3F30"/>
    <w:rsid w:val="005D650B"/>
    <w:rsid w:val="005E3B64"/>
    <w:rsid w:val="005E4DE3"/>
    <w:rsid w:val="005E4DE6"/>
    <w:rsid w:val="005E532F"/>
    <w:rsid w:val="005F0973"/>
    <w:rsid w:val="005F1C92"/>
    <w:rsid w:val="006049C5"/>
    <w:rsid w:val="00614863"/>
    <w:rsid w:val="00624914"/>
    <w:rsid w:val="00640F76"/>
    <w:rsid w:val="006417EB"/>
    <w:rsid w:val="006511C7"/>
    <w:rsid w:val="0067137D"/>
    <w:rsid w:val="0067228F"/>
    <w:rsid w:val="00673CB9"/>
    <w:rsid w:val="0067401C"/>
    <w:rsid w:val="00674F0E"/>
    <w:rsid w:val="00680DAC"/>
    <w:rsid w:val="0068202D"/>
    <w:rsid w:val="006820B5"/>
    <w:rsid w:val="006867B2"/>
    <w:rsid w:val="006929C0"/>
    <w:rsid w:val="00695184"/>
    <w:rsid w:val="00696CC6"/>
    <w:rsid w:val="006A00B6"/>
    <w:rsid w:val="006B2DD3"/>
    <w:rsid w:val="006C2E86"/>
    <w:rsid w:val="006C49F0"/>
    <w:rsid w:val="006D292D"/>
    <w:rsid w:val="006D598E"/>
    <w:rsid w:val="006E0556"/>
    <w:rsid w:val="006E3103"/>
    <w:rsid w:val="006F1CA4"/>
    <w:rsid w:val="006F366D"/>
    <w:rsid w:val="006F3A6B"/>
    <w:rsid w:val="00702C7C"/>
    <w:rsid w:val="00704CDA"/>
    <w:rsid w:val="00711933"/>
    <w:rsid w:val="00712B35"/>
    <w:rsid w:val="00712F65"/>
    <w:rsid w:val="00721AA1"/>
    <w:rsid w:val="007255BB"/>
    <w:rsid w:val="00727BFB"/>
    <w:rsid w:val="00730E4B"/>
    <w:rsid w:val="0073206F"/>
    <w:rsid w:val="00736EB5"/>
    <w:rsid w:val="0075209B"/>
    <w:rsid w:val="00753EA6"/>
    <w:rsid w:val="007654A5"/>
    <w:rsid w:val="007662B3"/>
    <w:rsid w:val="0077480B"/>
    <w:rsid w:val="00774C67"/>
    <w:rsid w:val="007802B7"/>
    <w:rsid w:val="00784BB9"/>
    <w:rsid w:val="007905D0"/>
    <w:rsid w:val="0079450C"/>
    <w:rsid w:val="007A37DB"/>
    <w:rsid w:val="007B5941"/>
    <w:rsid w:val="007C1BDB"/>
    <w:rsid w:val="007C5471"/>
    <w:rsid w:val="007D11F9"/>
    <w:rsid w:val="007D2C4F"/>
    <w:rsid w:val="007D7C02"/>
    <w:rsid w:val="007E2D34"/>
    <w:rsid w:val="007E7054"/>
    <w:rsid w:val="00802803"/>
    <w:rsid w:val="00812B19"/>
    <w:rsid w:val="008147AE"/>
    <w:rsid w:val="00823B63"/>
    <w:rsid w:val="008246A5"/>
    <w:rsid w:val="008274BF"/>
    <w:rsid w:val="00831F5F"/>
    <w:rsid w:val="00835D49"/>
    <w:rsid w:val="0084496A"/>
    <w:rsid w:val="00851076"/>
    <w:rsid w:val="008528A9"/>
    <w:rsid w:val="0085335F"/>
    <w:rsid w:val="00853B8D"/>
    <w:rsid w:val="00854226"/>
    <w:rsid w:val="0087079A"/>
    <w:rsid w:val="00874E08"/>
    <w:rsid w:val="00877EA3"/>
    <w:rsid w:val="00882C69"/>
    <w:rsid w:val="00887185"/>
    <w:rsid w:val="0089735B"/>
    <w:rsid w:val="008B09B7"/>
    <w:rsid w:val="008B2630"/>
    <w:rsid w:val="008B2C8E"/>
    <w:rsid w:val="008C0373"/>
    <w:rsid w:val="008D43C3"/>
    <w:rsid w:val="008D7FBE"/>
    <w:rsid w:val="008F54C2"/>
    <w:rsid w:val="008F694A"/>
    <w:rsid w:val="009170DF"/>
    <w:rsid w:val="00923467"/>
    <w:rsid w:val="009440D5"/>
    <w:rsid w:val="009456D2"/>
    <w:rsid w:val="00945881"/>
    <w:rsid w:val="00950A12"/>
    <w:rsid w:val="00951259"/>
    <w:rsid w:val="00952608"/>
    <w:rsid w:val="00954B4F"/>
    <w:rsid w:val="00955734"/>
    <w:rsid w:val="00966EB6"/>
    <w:rsid w:val="00974A47"/>
    <w:rsid w:val="00980BCF"/>
    <w:rsid w:val="009841A3"/>
    <w:rsid w:val="00985A53"/>
    <w:rsid w:val="009923AB"/>
    <w:rsid w:val="00997A37"/>
    <w:rsid w:val="009B2F90"/>
    <w:rsid w:val="009C6517"/>
    <w:rsid w:val="009D1260"/>
    <w:rsid w:val="009E054E"/>
    <w:rsid w:val="009E3312"/>
    <w:rsid w:val="009E6A89"/>
    <w:rsid w:val="009F07F5"/>
    <w:rsid w:val="009F6555"/>
    <w:rsid w:val="009F665B"/>
    <w:rsid w:val="00A0024B"/>
    <w:rsid w:val="00A03E14"/>
    <w:rsid w:val="00A057C9"/>
    <w:rsid w:val="00A21621"/>
    <w:rsid w:val="00A25F69"/>
    <w:rsid w:val="00A36D3F"/>
    <w:rsid w:val="00A478F8"/>
    <w:rsid w:val="00A5368D"/>
    <w:rsid w:val="00A60F51"/>
    <w:rsid w:val="00A62E6F"/>
    <w:rsid w:val="00A6503E"/>
    <w:rsid w:val="00A66CB7"/>
    <w:rsid w:val="00A81705"/>
    <w:rsid w:val="00A90D0D"/>
    <w:rsid w:val="00A9112E"/>
    <w:rsid w:val="00AA4EE7"/>
    <w:rsid w:val="00AA783F"/>
    <w:rsid w:val="00AB6E75"/>
    <w:rsid w:val="00AC0CFD"/>
    <w:rsid w:val="00AC3219"/>
    <w:rsid w:val="00AC5C38"/>
    <w:rsid w:val="00AD31C8"/>
    <w:rsid w:val="00AD6B23"/>
    <w:rsid w:val="00AD7A62"/>
    <w:rsid w:val="00AD7BE8"/>
    <w:rsid w:val="00AD7C2A"/>
    <w:rsid w:val="00AE2F3B"/>
    <w:rsid w:val="00AF04D5"/>
    <w:rsid w:val="00AF3892"/>
    <w:rsid w:val="00AF433E"/>
    <w:rsid w:val="00AF4BF5"/>
    <w:rsid w:val="00AF5DE0"/>
    <w:rsid w:val="00B00D13"/>
    <w:rsid w:val="00B05B23"/>
    <w:rsid w:val="00B23C89"/>
    <w:rsid w:val="00B23F3D"/>
    <w:rsid w:val="00B268F0"/>
    <w:rsid w:val="00B26C70"/>
    <w:rsid w:val="00B472EE"/>
    <w:rsid w:val="00B47746"/>
    <w:rsid w:val="00B51B02"/>
    <w:rsid w:val="00B540DC"/>
    <w:rsid w:val="00B62DE0"/>
    <w:rsid w:val="00B66521"/>
    <w:rsid w:val="00B758D9"/>
    <w:rsid w:val="00B76000"/>
    <w:rsid w:val="00B769E3"/>
    <w:rsid w:val="00B85E8D"/>
    <w:rsid w:val="00B9440D"/>
    <w:rsid w:val="00B94EB1"/>
    <w:rsid w:val="00BB4F55"/>
    <w:rsid w:val="00BC2157"/>
    <w:rsid w:val="00BC4880"/>
    <w:rsid w:val="00BD0B47"/>
    <w:rsid w:val="00BD39C7"/>
    <w:rsid w:val="00BF038C"/>
    <w:rsid w:val="00C1038D"/>
    <w:rsid w:val="00C16DDF"/>
    <w:rsid w:val="00C204A3"/>
    <w:rsid w:val="00C22043"/>
    <w:rsid w:val="00C2725A"/>
    <w:rsid w:val="00C348B9"/>
    <w:rsid w:val="00C366BB"/>
    <w:rsid w:val="00C51C81"/>
    <w:rsid w:val="00C542DF"/>
    <w:rsid w:val="00C55674"/>
    <w:rsid w:val="00C573CC"/>
    <w:rsid w:val="00C61E3B"/>
    <w:rsid w:val="00C75248"/>
    <w:rsid w:val="00C82DB7"/>
    <w:rsid w:val="00C84ABC"/>
    <w:rsid w:val="00C86077"/>
    <w:rsid w:val="00C93B43"/>
    <w:rsid w:val="00C93FCE"/>
    <w:rsid w:val="00C95582"/>
    <w:rsid w:val="00CA5EC8"/>
    <w:rsid w:val="00CA648D"/>
    <w:rsid w:val="00CA6B40"/>
    <w:rsid w:val="00CB2203"/>
    <w:rsid w:val="00CB6752"/>
    <w:rsid w:val="00CC10CD"/>
    <w:rsid w:val="00CD2853"/>
    <w:rsid w:val="00CD2DAB"/>
    <w:rsid w:val="00CD68C6"/>
    <w:rsid w:val="00CE3A4D"/>
    <w:rsid w:val="00CF32C0"/>
    <w:rsid w:val="00CF76AC"/>
    <w:rsid w:val="00CF7CA9"/>
    <w:rsid w:val="00D111E9"/>
    <w:rsid w:val="00D15597"/>
    <w:rsid w:val="00D22860"/>
    <w:rsid w:val="00D26236"/>
    <w:rsid w:val="00D26B40"/>
    <w:rsid w:val="00D26E79"/>
    <w:rsid w:val="00D40749"/>
    <w:rsid w:val="00D5000B"/>
    <w:rsid w:val="00D556A7"/>
    <w:rsid w:val="00D63A7E"/>
    <w:rsid w:val="00D66FC6"/>
    <w:rsid w:val="00D76A8F"/>
    <w:rsid w:val="00D8239B"/>
    <w:rsid w:val="00D84DB9"/>
    <w:rsid w:val="00D93EB3"/>
    <w:rsid w:val="00DA6998"/>
    <w:rsid w:val="00DB6BAB"/>
    <w:rsid w:val="00DC4A03"/>
    <w:rsid w:val="00DC5AA7"/>
    <w:rsid w:val="00DD421D"/>
    <w:rsid w:val="00DD442A"/>
    <w:rsid w:val="00DE2256"/>
    <w:rsid w:val="00DE3633"/>
    <w:rsid w:val="00DE797A"/>
    <w:rsid w:val="00DF5864"/>
    <w:rsid w:val="00DF6E2A"/>
    <w:rsid w:val="00DF7A4A"/>
    <w:rsid w:val="00E01BC7"/>
    <w:rsid w:val="00E06FCB"/>
    <w:rsid w:val="00E114C0"/>
    <w:rsid w:val="00E2117C"/>
    <w:rsid w:val="00E21774"/>
    <w:rsid w:val="00E237CA"/>
    <w:rsid w:val="00E25DF2"/>
    <w:rsid w:val="00E26449"/>
    <w:rsid w:val="00E34633"/>
    <w:rsid w:val="00E37EA7"/>
    <w:rsid w:val="00E43379"/>
    <w:rsid w:val="00E50908"/>
    <w:rsid w:val="00E52B60"/>
    <w:rsid w:val="00E63477"/>
    <w:rsid w:val="00E63B33"/>
    <w:rsid w:val="00E87FA4"/>
    <w:rsid w:val="00EA5029"/>
    <w:rsid w:val="00EB4691"/>
    <w:rsid w:val="00EB5FCB"/>
    <w:rsid w:val="00EC1558"/>
    <w:rsid w:val="00EC24CA"/>
    <w:rsid w:val="00EC328D"/>
    <w:rsid w:val="00EC34F8"/>
    <w:rsid w:val="00EC44DA"/>
    <w:rsid w:val="00EC4F48"/>
    <w:rsid w:val="00ED4215"/>
    <w:rsid w:val="00ED5CDB"/>
    <w:rsid w:val="00ED7327"/>
    <w:rsid w:val="00EE1341"/>
    <w:rsid w:val="00EE2C28"/>
    <w:rsid w:val="00EF0BDA"/>
    <w:rsid w:val="00EF1EBA"/>
    <w:rsid w:val="00EF5EF7"/>
    <w:rsid w:val="00EF780E"/>
    <w:rsid w:val="00EF7FCA"/>
    <w:rsid w:val="00F01802"/>
    <w:rsid w:val="00F019AE"/>
    <w:rsid w:val="00F11754"/>
    <w:rsid w:val="00F150AD"/>
    <w:rsid w:val="00F163ED"/>
    <w:rsid w:val="00F1705D"/>
    <w:rsid w:val="00F24C78"/>
    <w:rsid w:val="00F25849"/>
    <w:rsid w:val="00F3009C"/>
    <w:rsid w:val="00F35823"/>
    <w:rsid w:val="00F3629B"/>
    <w:rsid w:val="00F366FA"/>
    <w:rsid w:val="00F4363E"/>
    <w:rsid w:val="00F43CAC"/>
    <w:rsid w:val="00F4435C"/>
    <w:rsid w:val="00F44AA4"/>
    <w:rsid w:val="00F50258"/>
    <w:rsid w:val="00F54207"/>
    <w:rsid w:val="00F6065F"/>
    <w:rsid w:val="00F62570"/>
    <w:rsid w:val="00F7166E"/>
    <w:rsid w:val="00F7710E"/>
    <w:rsid w:val="00F779B9"/>
    <w:rsid w:val="00F804C8"/>
    <w:rsid w:val="00F93262"/>
    <w:rsid w:val="00FA197D"/>
    <w:rsid w:val="00FB3252"/>
    <w:rsid w:val="00FB7F88"/>
    <w:rsid w:val="00FC7007"/>
    <w:rsid w:val="00FD4C6F"/>
    <w:rsid w:val="00FD6B1F"/>
    <w:rsid w:val="00FD7575"/>
    <w:rsid w:val="01CD4106"/>
    <w:rsid w:val="02B50726"/>
    <w:rsid w:val="0361265C"/>
    <w:rsid w:val="041B55B3"/>
    <w:rsid w:val="086E3851"/>
    <w:rsid w:val="0A6E5D8A"/>
    <w:rsid w:val="0C5B233E"/>
    <w:rsid w:val="0F5A4B2F"/>
    <w:rsid w:val="11E608FC"/>
    <w:rsid w:val="186407CC"/>
    <w:rsid w:val="1BC17CE4"/>
    <w:rsid w:val="1DCD0BC2"/>
    <w:rsid w:val="220646A2"/>
    <w:rsid w:val="2366364A"/>
    <w:rsid w:val="23E80503"/>
    <w:rsid w:val="24156E1F"/>
    <w:rsid w:val="262B4D16"/>
    <w:rsid w:val="287405B8"/>
    <w:rsid w:val="2C504E98"/>
    <w:rsid w:val="2D79041E"/>
    <w:rsid w:val="2FB63264"/>
    <w:rsid w:val="3498562E"/>
    <w:rsid w:val="372E2279"/>
    <w:rsid w:val="38651CCB"/>
    <w:rsid w:val="3E9E7CE5"/>
    <w:rsid w:val="3EC62D97"/>
    <w:rsid w:val="48F50876"/>
    <w:rsid w:val="49891591"/>
    <w:rsid w:val="4C1710D6"/>
    <w:rsid w:val="4DF55447"/>
    <w:rsid w:val="51A20611"/>
    <w:rsid w:val="54E63D3C"/>
    <w:rsid w:val="57E97DCB"/>
    <w:rsid w:val="5C657C3C"/>
    <w:rsid w:val="5FA34D03"/>
    <w:rsid w:val="6089214B"/>
    <w:rsid w:val="63604804"/>
    <w:rsid w:val="65EE2A50"/>
    <w:rsid w:val="660E4EA0"/>
    <w:rsid w:val="669E6224"/>
    <w:rsid w:val="6AF428B7"/>
    <w:rsid w:val="6B1C1E0E"/>
    <w:rsid w:val="6B9E0A74"/>
    <w:rsid w:val="705067E1"/>
    <w:rsid w:val="71A072F4"/>
    <w:rsid w:val="722021E3"/>
    <w:rsid w:val="74B11819"/>
    <w:rsid w:val="74FD05BA"/>
    <w:rsid w:val="780D6D66"/>
    <w:rsid w:val="797F5A41"/>
    <w:rsid w:val="79AD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811</Words>
  <Characters>4625</Characters>
  <Application>Microsoft Office Word</Application>
  <DocSecurity>0</DocSecurity>
  <Lines>38</Lines>
  <Paragraphs>10</Paragraphs>
  <ScaleCrop>false</ScaleCrop>
  <Company>China</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2026-02-02T07:08:00Z</dcterms:created>
  <dcterms:modified xsi:type="dcterms:W3CDTF">2026-02-03T03:32:00Z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eyJoZGlkIjoiZDViMThlZDlmNzk5ZGI5ZmM3YTE0ODUyZDg0NTljY2MiLCJ1c2VySWQiOiIxMTk3MDI1NDcwIn0=</vt:lpwstr>
  </property>
  <property fmtid="{D5CDD505-2E9C-101B-9397-08002B2CF9AE}" pid="3" name="KSOProductBuildVer">
    <vt:lpwstr>2052-12.1.0.24657</vt:lpwstr>
  </property>
  <property fmtid="{D5CDD505-2E9C-101B-9397-08002B2CF9AE}" pid="4" name="ICV">
    <vt:lpwstr>C849089FF6144452A9728D106D1E0F8D_13</vt:lpwstr>
  </property>
</Properties>
</file>