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kern w:val="2"/>
          <w:sz w:val="30"/>
          <w:szCs w:val="30"/>
          <w:lang w:val="en-US" w:eastAsia="zh-CN" w:bidi="ar"/>
        </w:rPr>
      </w:pPr>
      <w:bookmarkStart w:id="0" w:name="_Toc185305946"/>
      <w:bookmarkStart w:id="1" w:name="_Toc292221176"/>
      <w:bookmarkStart w:id="2" w:name="_Toc113827391"/>
      <w:bookmarkStart w:id="3" w:name="_Toc428874261"/>
      <w:bookmarkStart w:id="4" w:name="_Toc215890780"/>
      <w:bookmarkStart w:id="5" w:name="_Toc200267301"/>
      <w:bookmarkStart w:id="6" w:name="_Toc214780831"/>
    </w:p>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480" w:lineRule="auto"/>
        <w:ind w:left="0" w:right="0"/>
        <w:jc w:val="center"/>
        <w:textAlignment w:val="auto"/>
        <w:rPr>
          <w:rFonts w:hint="default" w:ascii="Times New Roman" w:hAnsi="Times New Roman" w:eastAsia="宋体" w:cs="Times New Roman"/>
          <w:b/>
          <w:kern w:val="2"/>
          <w:sz w:val="44"/>
          <w:szCs w:val="44"/>
          <w:lang w:val="en-US" w:eastAsia="zh-CN" w:bidi="ar"/>
        </w:rPr>
      </w:pPr>
      <w:r>
        <w:rPr>
          <w:rFonts w:hint="default" w:ascii="Times New Roman" w:hAnsi="Times New Roman" w:eastAsia="宋体" w:cs="Times New Roman"/>
          <w:b/>
          <w:kern w:val="2"/>
          <w:sz w:val="44"/>
          <w:szCs w:val="44"/>
          <w:lang w:val="en-US" w:eastAsia="zh-CN" w:bidi="ar"/>
        </w:rPr>
        <w:t>重庆市报废汽车（集团）有限公司</w:t>
      </w:r>
    </w:p>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480" w:lineRule="auto"/>
        <w:ind w:left="0" w:right="0"/>
        <w:jc w:val="center"/>
        <w:textAlignment w:val="auto"/>
        <w:rPr>
          <w:rFonts w:hint="default" w:ascii="Times New Roman" w:hAnsi="Times New Roman" w:eastAsia="宋体" w:cs="Times New Roman"/>
          <w:b/>
          <w:kern w:val="2"/>
          <w:sz w:val="44"/>
          <w:szCs w:val="44"/>
          <w:lang w:val="en-US" w:eastAsia="zh-CN" w:bidi="ar"/>
        </w:rPr>
      </w:pPr>
      <w:r>
        <w:rPr>
          <w:rFonts w:hint="default" w:ascii="Times New Roman" w:hAnsi="Times New Roman" w:eastAsia="宋体" w:cs="Times New Roman"/>
          <w:b/>
          <w:kern w:val="2"/>
          <w:sz w:val="44"/>
          <w:szCs w:val="44"/>
          <w:lang w:val="en-US" w:eastAsia="zh-CN" w:bidi="ar"/>
        </w:rPr>
        <w:t>九龙坡第三分公司</w:t>
      </w:r>
    </w:p>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480" w:lineRule="auto"/>
        <w:ind w:left="0" w:right="0"/>
        <w:jc w:val="center"/>
        <w:textAlignment w:val="auto"/>
        <w:rPr>
          <w:rFonts w:hint="default" w:ascii="Times New Roman" w:hAnsi="Times New Roman" w:eastAsia="宋体" w:cs="Times New Roman"/>
          <w:b/>
          <w:kern w:val="2"/>
          <w:sz w:val="44"/>
          <w:szCs w:val="44"/>
          <w:lang w:val="en-US" w:eastAsia="zh-CN" w:bidi="ar"/>
        </w:rPr>
      </w:pPr>
      <w:r>
        <w:rPr>
          <w:rFonts w:hint="default" w:ascii="Times New Roman" w:hAnsi="Times New Roman" w:eastAsia="宋体" w:cs="Times New Roman"/>
          <w:b/>
          <w:kern w:val="2"/>
          <w:sz w:val="44"/>
          <w:szCs w:val="44"/>
          <w:lang w:val="en-US" w:eastAsia="zh-CN" w:bidi="ar"/>
        </w:rPr>
        <w:t>报废汽车拆解及废金属回收项目</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kern w:val="2"/>
          <w:sz w:val="30"/>
          <w:szCs w:val="30"/>
          <w:lang w:val="en-US" w:eastAsia="zh-CN" w:bidi="ar"/>
        </w:rPr>
      </w:pP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kern w:val="2"/>
          <w:sz w:val="36"/>
          <w:szCs w:val="36"/>
          <w:lang w:val="en-US" w:eastAsia="zh-CN" w:bidi="ar"/>
        </w:rPr>
      </w:pPr>
      <w:r>
        <w:rPr>
          <w:rFonts w:hint="default" w:ascii="Times New Roman" w:hAnsi="Times New Roman" w:eastAsia="宋体" w:cs="Times New Roman"/>
          <w:b/>
          <w:kern w:val="2"/>
          <w:sz w:val="36"/>
          <w:szCs w:val="36"/>
          <w:lang w:val="en-US" w:eastAsia="zh-CN" w:bidi="ar"/>
        </w:rPr>
        <w:t>环境影响评价公众参与说明</w:t>
      </w:r>
    </w:p>
    <w:p>
      <w:pPr>
        <w:adjustRightInd w:val="0"/>
        <w:snapToGrid w:val="0"/>
        <w:spacing w:after="156" w:afterLines="50" w:line="700" w:lineRule="exact"/>
        <w:ind w:firstLine="964"/>
        <w:jc w:val="center"/>
        <w:rPr>
          <w:rFonts w:hint="default" w:ascii="Times New Roman" w:hAnsi="Times New Roman" w:eastAsia="宋体" w:cs="Times New Roman"/>
          <w:color w:val="000000"/>
          <w:kern w:val="2"/>
          <w:sz w:val="24"/>
          <w:szCs w:val="24"/>
          <w:lang w:val="en-US" w:eastAsia="zh-CN" w:bidi="ar"/>
        </w:rPr>
      </w:pPr>
    </w:p>
    <w:p>
      <w:pPr>
        <w:adjustRightInd w:val="0"/>
        <w:snapToGrid w:val="0"/>
        <w:spacing w:after="156" w:afterLines="50" w:line="700" w:lineRule="exact"/>
        <w:ind w:firstLine="964"/>
        <w:jc w:val="center"/>
        <w:rPr>
          <w:rFonts w:hint="default" w:ascii="Times New Roman" w:hAnsi="Times New Roman" w:eastAsia="宋体" w:cs="Times New Roman"/>
          <w:color w:val="000000"/>
          <w:kern w:val="2"/>
          <w:sz w:val="24"/>
          <w:szCs w:val="24"/>
          <w:lang w:val="en-US" w:eastAsia="zh-CN" w:bidi="ar"/>
        </w:rPr>
      </w:pPr>
    </w:p>
    <w:p>
      <w:pPr>
        <w:adjustRightInd w:val="0"/>
        <w:snapToGrid w:val="0"/>
        <w:spacing w:after="156" w:afterLines="50" w:line="700" w:lineRule="exact"/>
        <w:ind w:firstLine="964"/>
        <w:jc w:val="center"/>
        <w:rPr>
          <w:rFonts w:hint="default" w:ascii="Times New Roman" w:hAnsi="Times New Roman" w:eastAsia="宋体" w:cs="Times New Roman"/>
          <w:color w:val="000000"/>
          <w:kern w:val="2"/>
          <w:sz w:val="24"/>
          <w:szCs w:val="24"/>
          <w:lang w:val="en-US" w:eastAsia="zh-CN" w:bidi="ar"/>
        </w:rPr>
      </w:pPr>
    </w:p>
    <w:p>
      <w:pPr>
        <w:adjustRightInd w:val="0"/>
        <w:snapToGrid w:val="0"/>
        <w:spacing w:after="156" w:afterLines="50" w:line="700" w:lineRule="exact"/>
        <w:ind w:firstLine="964"/>
        <w:jc w:val="center"/>
        <w:rPr>
          <w:rFonts w:hint="default" w:ascii="Times New Roman" w:hAnsi="Times New Roman" w:eastAsia="宋体" w:cs="Times New Roman"/>
          <w:color w:val="000000"/>
          <w:kern w:val="2"/>
          <w:sz w:val="24"/>
          <w:szCs w:val="24"/>
          <w:lang w:val="en-US" w:eastAsia="zh-CN" w:bidi="ar"/>
        </w:rPr>
      </w:pPr>
    </w:p>
    <w:p>
      <w:pPr>
        <w:adjustRightInd w:val="0"/>
        <w:snapToGrid w:val="0"/>
        <w:spacing w:after="156" w:afterLines="50" w:line="700" w:lineRule="exact"/>
        <w:ind w:firstLine="964"/>
        <w:jc w:val="center"/>
        <w:rPr>
          <w:rFonts w:hint="default" w:ascii="Times New Roman" w:hAnsi="Times New Roman" w:eastAsia="宋体" w:cs="Times New Roman"/>
          <w:color w:val="000000"/>
          <w:kern w:val="2"/>
          <w:sz w:val="24"/>
          <w:szCs w:val="24"/>
          <w:lang w:val="en-US" w:eastAsia="zh-CN" w:bidi="ar"/>
        </w:rPr>
      </w:pPr>
    </w:p>
    <w:p>
      <w:pPr>
        <w:adjustRightInd w:val="0"/>
        <w:snapToGrid w:val="0"/>
        <w:spacing w:after="156" w:afterLines="50" w:line="700" w:lineRule="exact"/>
        <w:ind w:firstLine="964"/>
        <w:jc w:val="center"/>
        <w:rPr>
          <w:rFonts w:hint="default" w:ascii="Times New Roman" w:hAnsi="Times New Roman" w:eastAsia="宋体" w:cs="Times New Roman"/>
          <w:color w:val="000000"/>
          <w:kern w:val="2"/>
          <w:sz w:val="24"/>
          <w:szCs w:val="24"/>
          <w:lang w:val="en-US" w:eastAsia="zh-CN" w:bidi="ar"/>
        </w:rPr>
      </w:pPr>
    </w:p>
    <w:p>
      <w:pPr>
        <w:adjustRightInd w:val="0"/>
        <w:snapToGrid w:val="0"/>
        <w:spacing w:after="156" w:afterLines="50" w:line="700" w:lineRule="exact"/>
        <w:ind w:firstLine="964"/>
        <w:jc w:val="center"/>
        <w:rPr>
          <w:rFonts w:hint="default" w:ascii="Times New Roman" w:hAnsi="Times New Roman" w:eastAsia="宋体" w:cs="Times New Roman"/>
          <w:color w:val="000000"/>
          <w:kern w:val="2"/>
          <w:sz w:val="24"/>
          <w:szCs w:val="24"/>
          <w:lang w:val="en-US" w:eastAsia="zh-CN" w:bidi="ar"/>
        </w:rPr>
      </w:pPr>
    </w:p>
    <w:p>
      <w:pPr>
        <w:adjustRightInd w:val="0"/>
        <w:snapToGrid w:val="0"/>
        <w:spacing w:after="156" w:afterLines="50" w:line="700" w:lineRule="exact"/>
        <w:ind w:firstLine="964"/>
        <w:jc w:val="center"/>
        <w:rPr>
          <w:rFonts w:hint="default" w:ascii="Times New Roman" w:hAnsi="Times New Roman" w:eastAsia="宋体" w:cs="Times New Roman"/>
          <w:color w:val="000000"/>
          <w:kern w:val="2"/>
          <w:sz w:val="24"/>
          <w:szCs w:val="24"/>
          <w:lang w:val="en-US" w:eastAsia="zh-CN" w:bidi="ar"/>
        </w:rPr>
      </w:pPr>
    </w:p>
    <w:p>
      <w:pPr>
        <w:adjustRightInd w:val="0"/>
        <w:snapToGrid w:val="0"/>
        <w:spacing w:after="156" w:afterLines="50" w:line="700" w:lineRule="exact"/>
        <w:ind w:firstLine="964"/>
        <w:jc w:val="center"/>
        <w:rPr>
          <w:rFonts w:hint="default" w:ascii="Times New Roman" w:hAnsi="Times New Roman" w:cs="Times New Roman"/>
          <w:b/>
          <w:bCs/>
          <w:color w:val="000000"/>
          <w:kern w:val="2"/>
          <w:sz w:val="28"/>
          <w:szCs w:val="28"/>
          <w:lang w:val="en-US" w:eastAsia="zh-CN" w:bidi="ar"/>
        </w:rPr>
      </w:pPr>
      <w:r>
        <w:rPr>
          <w:rFonts w:hint="default" w:ascii="Times New Roman" w:hAnsi="Times New Roman" w:cs="Times New Roman"/>
          <w:b/>
          <w:bCs/>
          <w:color w:val="000000"/>
          <w:kern w:val="2"/>
          <w:sz w:val="28"/>
          <w:szCs w:val="28"/>
          <w:lang w:val="en-US" w:eastAsia="zh-CN" w:bidi="ar"/>
        </w:rPr>
        <w:t>建设单位：重庆市报废汽车（集团）有限公司九龙坡第三分公司</w:t>
      </w:r>
    </w:p>
    <w:p>
      <w:pPr>
        <w:adjustRightInd w:val="0"/>
        <w:snapToGrid w:val="0"/>
        <w:spacing w:after="156" w:afterLines="50" w:line="700" w:lineRule="exact"/>
        <w:ind w:firstLine="964"/>
        <w:jc w:val="center"/>
        <w:rPr>
          <w:rFonts w:hint="default" w:ascii="Times New Roman" w:hAnsi="Times New Roman" w:cs="Times New Roman"/>
          <w:b/>
          <w:bCs/>
          <w:color w:val="000000"/>
          <w:kern w:val="2"/>
          <w:sz w:val="28"/>
          <w:szCs w:val="28"/>
          <w:lang w:val="en-US" w:eastAsia="zh-CN" w:bidi="ar"/>
        </w:rPr>
      </w:pPr>
      <w:r>
        <w:rPr>
          <w:rFonts w:hint="default" w:ascii="Times New Roman" w:hAnsi="Times New Roman" w:cs="Times New Roman"/>
          <w:b/>
          <w:bCs/>
          <w:color w:val="000000"/>
          <w:kern w:val="2"/>
          <w:sz w:val="28"/>
          <w:szCs w:val="28"/>
          <w:lang w:val="en-US" w:eastAsia="zh-CN" w:bidi="ar"/>
        </w:rPr>
        <w:t>2019年5月</w:t>
      </w:r>
    </w:p>
    <w:p>
      <w:pPr>
        <w:adjustRightInd w:val="0"/>
        <w:snapToGrid w:val="0"/>
        <w:spacing w:after="156" w:afterLines="50" w:line="700" w:lineRule="exact"/>
        <w:ind w:firstLine="964"/>
        <w:jc w:val="center"/>
        <w:rPr>
          <w:rFonts w:hint="default" w:ascii="Times New Roman" w:hAnsi="Times New Roman" w:cs="Times New Roman"/>
          <w:b/>
          <w:bCs/>
          <w:color w:val="000000"/>
          <w:kern w:val="2"/>
          <w:sz w:val="28"/>
          <w:szCs w:val="28"/>
          <w:lang w:val="en-US" w:eastAsia="zh-CN" w:bidi="ar"/>
        </w:rPr>
      </w:pPr>
    </w:p>
    <w:p>
      <w:pPr>
        <w:adjustRightInd w:val="0"/>
        <w:snapToGrid w:val="0"/>
        <w:spacing w:after="156" w:afterLines="50" w:line="700" w:lineRule="exact"/>
        <w:ind w:firstLine="964"/>
        <w:jc w:val="center"/>
        <w:rPr>
          <w:rFonts w:hint="eastAsia" w:cs="Times New Roman"/>
          <w:b/>
          <w:bCs/>
          <w:color w:val="000000"/>
          <w:kern w:val="2"/>
          <w:sz w:val="44"/>
          <w:szCs w:val="44"/>
          <w:lang w:val="en-US" w:eastAsia="zh-CN" w:bidi="ar"/>
        </w:rPr>
      </w:pPr>
    </w:p>
    <w:p>
      <w:pPr>
        <w:adjustRightInd w:val="0"/>
        <w:snapToGrid w:val="0"/>
        <w:spacing w:after="156" w:afterLines="50" w:line="700" w:lineRule="exact"/>
        <w:ind w:left="0" w:leftChars="0" w:firstLine="0" w:firstLineChars="0"/>
        <w:jc w:val="center"/>
        <w:rPr>
          <w:rFonts w:hint="eastAsia" w:cs="Times New Roman"/>
          <w:b/>
          <w:bCs/>
          <w:color w:val="000000"/>
          <w:kern w:val="2"/>
          <w:sz w:val="44"/>
          <w:szCs w:val="44"/>
          <w:lang w:val="en-US" w:eastAsia="zh-CN" w:bidi="ar"/>
        </w:rPr>
      </w:pPr>
      <w:r>
        <w:rPr>
          <w:rFonts w:hint="eastAsia" w:cs="Times New Roman"/>
          <w:b/>
          <w:bCs/>
          <w:color w:val="000000"/>
          <w:kern w:val="2"/>
          <w:sz w:val="44"/>
          <w:szCs w:val="44"/>
          <w:lang w:val="en-US" w:eastAsia="zh-CN" w:bidi="ar"/>
        </w:rPr>
        <w:t>诚信承诺</w:t>
      </w:r>
    </w:p>
    <w:p>
      <w:pPr>
        <w:adjustRightInd w:val="0"/>
        <w:snapToGrid w:val="0"/>
        <w:spacing w:after="156" w:afterLines="50" w:line="700" w:lineRule="exact"/>
        <w:ind w:left="0" w:leftChars="0" w:firstLine="0" w:firstLineChars="0"/>
        <w:jc w:val="center"/>
        <w:rPr>
          <w:rFonts w:hint="default" w:cs="Times New Roman"/>
          <w:b/>
          <w:bCs/>
          <w:color w:val="000000"/>
          <w:kern w:val="2"/>
          <w:sz w:val="44"/>
          <w:szCs w:val="44"/>
          <w:lang w:val="en-US" w:eastAsia="zh-CN" w:bidi="ar"/>
        </w:rPr>
      </w:pPr>
    </w:p>
    <w:p>
      <w:pPr>
        <w:pStyle w:val="45"/>
        <w:spacing w:before="156" w:after="156" w:line="360" w:lineRule="auto"/>
        <w:rPr>
          <w:rFonts w:ascii="Times New Roman" w:hAnsi="Times New Roman" w:cs="Times New Roman"/>
        </w:rPr>
      </w:pPr>
      <w:r>
        <w:rPr>
          <w:rFonts w:ascii="Times New Roman" w:hAnsi="宋体" w:cs="Times New Roman"/>
          <w:color w:val="000000"/>
          <w:sz w:val="24"/>
          <w:szCs w:val="24"/>
        </w:rPr>
        <w:t>我单位已按照《</w:t>
      </w:r>
      <w:r>
        <w:rPr>
          <w:rFonts w:hint="eastAsia" w:ascii="Times New Roman" w:hAnsi="宋体" w:cs="Times New Roman"/>
          <w:color w:val="000000"/>
          <w:sz w:val="24"/>
          <w:szCs w:val="24"/>
          <w:lang w:eastAsia="zh-CN"/>
        </w:rPr>
        <w:t>环境影响评价公众参与</w:t>
      </w:r>
      <w:r>
        <w:rPr>
          <w:rFonts w:ascii="Times New Roman" w:hAnsi="宋体" w:cs="Times New Roman"/>
          <w:color w:val="000000"/>
          <w:sz w:val="24"/>
          <w:szCs w:val="24"/>
        </w:rPr>
        <w:t>办法》</w:t>
      </w:r>
      <w:r>
        <w:rPr>
          <w:rFonts w:hint="eastAsia" w:ascii="Times New Roman" w:hAnsi="宋体" w:cs="Times New Roman"/>
          <w:color w:val="000000"/>
          <w:sz w:val="24"/>
          <w:szCs w:val="24"/>
          <w:lang w:eastAsia="zh-CN"/>
        </w:rPr>
        <w:t>（生态部令第</w:t>
      </w:r>
      <w:r>
        <w:rPr>
          <w:rFonts w:hint="eastAsia" w:ascii="Times New Roman" w:hAnsi="宋体" w:cs="Times New Roman"/>
          <w:color w:val="000000"/>
          <w:sz w:val="24"/>
          <w:szCs w:val="24"/>
          <w:lang w:val="en-US" w:eastAsia="zh-CN"/>
        </w:rPr>
        <w:t>4号</w:t>
      </w:r>
      <w:r>
        <w:rPr>
          <w:rFonts w:hint="eastAsia" w:ascii="Times New Roman" w:hAnsi="宋体" w:cs="Times New Roman"/>
          <w:color w:val="000000"/>
          <w:sz w:val="24"/>
          <w:szCs w:val="24"/>
          <w:lang w:eastAsia="zh-CN"/>
        </w:rPr>
        <w:t>）相关</w:t>
      </w:r>
      <w:r>
        <w:rPr>
          <w:rFonts w:ascii="Times New Roman" w:hAnsi="宋体" w:cs="Times New Roman"/>
          <w:color w:val="000000"/>
          <w:sz w:val="24"/>
          <w:szCs w:val="24"/>
        </w:rPr>
        <w:t>要求，在</w:t>
      </w:r>
      <w:r>
        <w:rPr>
          <w:rFonts w:hint="eastAsia" w:ascii="Times New Roman" w:hAnsi="宋体" w:cs="Times New Roman"/>
          <w:color w:val="000000"/>
          <w:sz w:val="24"/>
          <w:szCs w:val="24"/>
          <w:lang w:eastAsia="zh-CN"/>
        </w:rPr>
        <w:t>《</w:t>
      </w:r>
      <w:r>
        <w:rPr>
          <w:rFonts w:hint="default" w:ascii="Times New Roman" w:hAnsi="Times New Roman" w:eastAsia="宋体" w:cs="Times New Roman"/>
          <w:color w:val="000000"/>
          <w:kern w:val="2"/>
          <w:sz w:val="24"/>
          <w:szCs w:val="24"/>
          <w:lang w:val="en-US" w:eastAsia="zh-CN" w:bidi="ar"/>
        </w:rPr>
        <w:t>重庆市报废汽车（集团）有限公司九龙坡第三分公司</w:t>
      </w:r>
      <w:r>
        <w:rPr>
          <w:rFonts w:ascii="Times New Roman" w:hAnsi="Times New Roman" w:cs="Times New Roman"/>
          <w:color w:val="000000"/>
          <w:sz w:val="24"/>
          <w:szCs w:val="24"/>
        </w:rPr>
        <w:t>“</w:t>
      </w:r>
      <w:r>
        <w:rPr>
          <w:rFonts w:ascii="Times New Roman" w:hAnsi="宋体" w:cs="Times New Roman"/>
          <w:color w:val="000000"/>
          <w:sz w:val="24"/>
          <w:szCs w:val="24"/>
        </w:rPr>
        <w:t>报废汽车拆解及废金属回收项目</w:t>
      </w:r>
      <w:r>
        <w:rPr>
          <w:rFonts w:ascii="Times New Roman" w:hAnsi="Times New Roman" w:cs="Times New Roman"/>
          <w:color w:val="000000"/>
          <w:sz w:val="24"/>
          <w:szCs w:val="24"/>
        </w:rPr>
        <w:t>”</w:t>
      </w:r>
      <w:r>
        <w:rPr>
          <w:rFonts w:ascii="Times New Roman" w:hAnsi="宋体" w:cs="Times New Roman"/>
          <w:color w:val="000000"/>
          <w:sz w:val="24"/>
          <w:szCs w:val="24"/>
        </w:rPr>
        <w:t>环境影响报告书</w:t>
      </w:r>
      <w:r>
        <w:rPr>
          <w:rFonts w:hint="eastAsia" w:ascii="Times New Roman" w:hAnsi="宋体" w:cs="Times New Roman"/>
          <w:color w:val="000000"/>
          <w:sz w:val="24"/>
          <w:szCs w:val="24"/>
          <w:lang w:eastAsia="zh-CN"/>
        </w:rPr>
        <w:t>》</w:t>
      </w:r>
      <w:r>
        <w:rPr>
          <w:rFonts w:ascii="Times New Roman" w:hAnsi="宋体" w:cs="Times New Roman"/>
          <w:color w:val="000000"/>
          <w:sz w:val="24"/>
          <w:szCs w:val="24"/>
        </w:rPr>
        <w:t>编制阶段开展了公众参与工作，在环境影响报告书中充分采纳了公众提出的与环境影响相关的合理意见，对未采纳的意见按要求进行了说明，并按照要求编制了公众参与说明。</w:t>
      </w:r>
    </w:p>
    <w:p>
      <w:pPr>
        <w:pStyle w:val="45"/>
        <w:spacing w:before="156" w:after="156" w:line="360" w:lineRule="auto"/>
        <w:ind w:firstLine="480"/>
        <w:rPr>
          <w:rFonts w:hint="eastAsia" w:ascii="Times New Roman" w:hAnsi="宋体" w:cs="Times New Roman"/>
          <w:color w:val="000000"/>
          <w:sz w:val="24"/>
          <w:szCs w:val="24"/>
        </w:rPr>
      </w:pPr>
      <w:r>
        <w:rPr>
          <w:rFonts w:ascii="Times New Roman" w:hAnsi="宋体" w:cs="Times New Roman"/>
          <w:color w:val="000000"/>
          <w:sz w:val="24"/>
          <w:szCs w:val="24"/>
        </w:rPr>
        <w:t>我单位承诺，本次提交的《</w:t>
      </w:r>
      <w:r>
        <w:rPr>
          <w:rFonts w:hint="default" w:ascii="Times New Roman" w:hAnsi="Times New Roman" w:eastAsia="宋体" w:cs="Times New Roman"/>
          <w:color w:val="000000"/>
          <w:kern w:val="2"/>
          <w:sz w:val="24"/>
          <w:szCs w:val="24"/>
          <w:lang w:val="en-US" w:eastAsia="zh-CN" w:bidi="ar"/>
        </w:rPr>
        <w:t>重庆市报废汽车（集团）有限公司九龙坡第三分公司</w:t>
      </w:r>
      <w:r>
        <w:rPr>
          <w:rFonts w:ascii="Times New Roman" w:hAnsi="Times New Roman" w:cs="Times New Roman"/>
          <w:color w:val="000000"/>
          <w:sz w:val="24"/>
          <w:szCs w:val="24"/>
        </w:rPr>
        <w:t>“</w:t>
      </w:r>
      <w:r>
        <w:rPr>
          <w:rFonts w:ascii="Times New Roman" w:hAnsi="宋体" w:cs="Times New Roman"/>
          <w:color w:val="000000"/>
          <w:sz w:val="24"/>
          <w:szCs w:val="24"/>
        </w:rPr>
        <w:t>报废汽车拆解及废金属回收项目</w:t>
      </w:r>
      <w:r>
        <w:rPr>
          <w:rFonts w:ascii="Times New Roman" w:hAnsi="Times New Roman" w:cs="Times New Roman"/>
          <w:color w:val="000000"/>
          <w:sz w:val="24"/>
          <w:szCs w:val="24"/>
        </w:rPr>
        <w:t>”</w:t>
      </w:r>
      <w:r>
        <w:rPr>
          <w:rFonts w:ascii="Times New Roman" w:hAnsi="宋体" w:cs="Times New Roman"/>
          <w:color w:val="000000"/>
          <w:sz w:val="24"/>
          <w:szCs w:val="24"/>
        </w:rPr>
        <w:t>环境影响评价公众参与说明》内容客观、真实，未包含依法不得公开的国家秘密、商业秘密、个人隐私。如存在弄虚作假、隐瞒欺骗等情况及由此导致的一切后果由重庆市报废汽车（集团）有限公司九龙坡第三分公司承担全部责任。</w:t>
      </w:r>
    </w:p>
    <w:p>
      <w:pPr>
        <w:pStyle w:val="45"/>
        <w:spacing w:before="156" w:after="156" w:line="360" w:lineRule="auto"/>
        <w:ind w:firstLine="480"/>
        <w:rPr>
          <w:rFonts w:ascii="Times New Roman" w:hAnsi="Times New Roman" w:cs="Times New Roman"/>
        </w:rPr>
      </w:pPr>
    </w:p>
    <w:p>
      <w:pPr>
        <w:pStyle w:val="45"/>
        <w:spacing w:before="156" w:after="156" w:line="360" w:lineRule="auto"/>
        <w:jc w:val="right"/>
        <w:rPr>
          <w:rFonts w:ascii="Times New Roman" w:hAnsi="Times New Roman" w:cs="Times New Roman"/>
        </w:rPr>
      </w:pPr>
      <w:r>
        <w:rPr>
          <w:rFonts w:ascii="Times New Roman" w:hAnsi="宋体" w:cs="Times New Roman"/>
          <w:color w:val="000000"/>
          <w:sz w:val="24"/>
          <w:szCs w:val="24"/>
        </w:rPr>
        <w:t>　　承诺单位：重庆市报废汽车（集团）有限公司九龙坡第三分公司</w:t>
      </w:r>
    </w:p>
    <w:p>
      <w:pPr>
        <w:pStyle w:val="45"/>
        <w:spacing w:before="156" w:after="156" w:line="360" w:lineRule="auto"/>
        <w:ind w:firstLine="1920" w:firstLineChars="800"/>
        <w:jc w:val="both"/>
        <w:rPr>
          <w:rFonts w:ascii="Times New Roman" w:hAnsi="Times New Roman" w:cs="Times New Roman"/>
        </w:rPr>
      </w:pPr>
      <w:r>
        <w:rPr>
          <w:rFonts w:ascii="Times New Roman" w:hAnsi="宋体" w:cs="Times New Roman"/>
          <w:color w:val="000000"/>
          <w:sz w:val="24"/>
          <w:szCs w:val="24"/>
        </w:rPr>
        <w:t>承诺时间：</w:t>
      </w:r>
      <w:r>
        <w:rPr>
          <w:rFonts w:hint="eastAsia" w:ascii="Times New Roman" w:hAnsi="Times New Roman" w:cs="Times New Roman"/>
          <w:color w:val="000000"/>
          <w:sz w:val="24"/>
          <w:szCs w:val="24"/>
        </w:rPr>
        <w:t>2019</w:t>
      </w:r>
      <w:r>
        <w:rPr>
          <w:rFonts w:ascii="Times New Roman" w:hAnsi="宋体" w:cs="Times New Roman"/>
          <w:color w:val="000000"/>
          <w:sz w:val="24"/>
          <w:szCs w:val="24"/>
        </w:rPr>
        <w:t>年</w:t>
      </w:r>
      <w:r>
        <w:rPr>
          <w:rFonts w:hint="eastAsia" w:ascii="Times New Roman" w:hAnsi="Times New Roman" w:cs="Times New Roman"/>
          <w:color w:val="000000"/>
          <w:sz w:val="24"/>
          <w:szCs w:val="24"/>
        </w:rPr>
        <w:t>5</w:t>
      </w:r>
      <w:r>
        <w:rPr>
          <w:rFonts w:ascii="Times New Roman" w:hAnsi="宋体" w:cs="Times New Roman"/>
          <w:color w:val="000000"/>
          <w:sz w:val="24"/>
          <w:szCs w:val="24"/>
        </w:rPr>
        <w:t>月</w:t>
      </w:r>
    </w:p>
    <w:p>
      <w:pPr>
        <w:adjustRightInd w:val="0"/>
        <w:snapToGrid w:val="0"/>
        <w:spacing w:after="156" w:afterLines="50" w:line="700" w:lineRule="exact"/>
        <w:ind w:firstLine="964"/>
        <w:jc w:val="center"/>
        <w:rPr>
          <w:rFonts w:hint="default" w:ascii="Times New Roman" w:hAnsi="Times New Roman" w:cs="Times New Roman"/>
          <w:b/>
          <w:bCs/>
          <w:color w:val="000000"/>
          <w:kern w:val="2"/>
          <w:sz w:val="28"/>
          <w:szCs w:val="28"/>
          <w:lang w:val="en-US" w:eastAsia="zh-CN" w:bidi="ar"/>
        </w:rPr>
        <w:sectPr>
          <w:headerReference r:id="rId5" w:type="first"/>
          <w:footerReference r:id="rId8" w:type="first"/>
          <w:headerReference r:id="rId3" w:type="default"/>
          <w:footerReference r:id="rId6" w:type="default"/>
          <w:headerReference r:id="rId4" w:type="even"/>
          <w:footerReference r:id="rId7" w:type="even"/>
          <w:pgSz w:w="11906" w:h="16838"/>
          <w:pgMar w:top="1440" w:right="1558" w:bottom="1440" w:left="1800" w:header="851" w:footer="992" w:gutter="0"/>
          <w:pgNumType w:fmt="decimal" w:start="1"/>
          <w:cols w:space="425" w:num="1"/>
          <w:docGrid w:type="lines" w:linePitch="312" w:charSpace="0"/>
        </w:sectPr>
      </w:pPr>
    </w:p>
    <w:p>
      <w:pPr>
        <w:pStyle w:val="16"/>
        <w:tabs>
          <w:tab w:val="right" w:leader="dot" w:pos="8306"/>
        </w:tabs>
        <w:ind w:firstLine="402"/>
        <w:jc w:val="center"/>
        <w:rPr>
          <w:rFonts w:hint="default" w:ascii="Times New Roman" w:hAnsi="Times New Roman" w:eastAsia="黑体" w:cs="Times New Roman"/>
          <w:b w:val="0"/>
          <w:kern w:val="44"/>
          <w:sz w:val="44"/>
        </w:rPr>
      </w:pPr>
      <w:r>
        <w:rPr>
          <w:rFonts w:hint="default" w:ascii="Times New Roman" w:hAnsi="Times New Roman" w:cs="Times New Roman"/>
        </w:rPr>
        <w:fldChar w:fldCharType="begin"/>
      </w:r>
      <w:r>
        <w:rPr>
          <w:rFonts w:hint="default" w:ascii="Times New Roman" w:hAnsi="Times New Roman" w:cs="Times New Roman"/>
        </w:rPr>
        <w:instrText xml:space="preserve">TOC \o "1-3" \t "" \h \z \u </w:instrText>
      </w:r>
      <w:r>
        <w:rPr>
          <w:rFonts w:hint="default" w:ascii="Times New Roman" w:hAnsi="Times New Roman" w:cs="Times New Roman"/>
        </w:rPr>
        <w:fldChar w:fldCharType="separate"/>
      </w:r>
      <w:r>
        <w:rPr>
          <w:rFonts w:hint="default" w:ascii="Times New Roman" w:hAnsi="Times New Roman" w:eastAsia="黑体" w:cs="Times New Roman"/>
          <w:b w:val="0"/>
          <w:kern w:val="44"/>
          <w:sz w:val="44"/>
        </w:rPr>
        <w:t>目  录</w:t>
      </w:r>
    </w:p>
    <w:p>
      <w:pPr>
        <w:ind w:firstLine="480"/>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rPr>
        <w:fldChar w:fldCharType="end"/>
      </w:r>
      <w:r>
        <w:rPr>
          <w:rFonts w:hint="default" w:ascii="Times New Roman" w:hAnsi="Times New Roman" w:cs="Times New Roman"/>
        </w:rPr>
        <w:fldChar w:fldCharType="begin"/>
      </w:r>
      <w:r>
        <w:rPr>
          <w:rFonts w:hint="default" w:ascii="Times New Roman" w:hAnsi="Times New Roman" w:cs="Times New Roman"/>
        </w:rPr>
        <w:instrText xml:space="preserve"> TOC \o "1-2" \h \z \u </w:instrText>
      </w:r>
      <w:r>
        <w:rPr>
          <w:rFonts w:hint="default" w:ascii="Times New Roman" w:hAnsi="Times New Roman" w:cs="Times New Roman"/>
        </w:rPr>
        <w:fldChar w:fldCharType="separate"/>
      </w:r>
    </w:p>
    <w:p>
      <w:pPr>
        <w:pStyle w:val="16"/>
        <w:tabs>
          <w:tab w:val="right" w:leader="dot" w:pos="8548"/>
        </w:tabs>
        <w:spacing w:line="240" w:lineRule="auto"/>
      </w:pPr>
      <w:r>
        <w:rPr>
          <w:rFonts w:hint="default" w:ascii="Times New Roman" w:hAnsi="Times New Roman" w:cs="Times New Roman"/>
        </w:rPr>
        <w:fldChar w:fldCharType="begin"/>
      </w:r>
      <w:r>
        <w:rPr>
          <w:rFonts w:hint="default" w:ascii="Times New Roman" w:hAnsi="Times New Roman" w:cs="Times New Roman"/>
        </w:rPr>
        <w:instrText xml:space="preserve"> HYPERLINK \l _Toc4383 </w:instrText>
      </w:r>
      <w:r>
        <w:rPr>
          <w:rFonts w:hint="default" w:ascii="Times New Roman" w:hAnsi="Times New Roman" w:cs="Times New Roman"/>
        </w:rPr>
        <w:fldChar w:fldCharType="separate"/>
      </w:r>
      <w:r>
        <w:rPr>
          <w:rFonts w:hint="default" w:ascii="Times New Roman" w:hAnsi="Times New Roman" w:cs="Times New Roman"/>
        </w:rPr>
        <w:t>1 概 述</w:t>
      </w:r>
      <w:r>
        <w:tab/>
      </w:r>
      <w:r>
        <w:fldChar w:fldCharType="begin"/>
      </w:r>
      <w:r>
        <w:instrText xml:space="preserve"> PAGEREF _Toc4383 </w:instrText>
      </w:r>
      <w:r>
        <w:fldChar w:fldCharType="separate"/>
      </w:r>
      <w:r>
        <w:t>3</w:t>
      </w:r>
      <w:r>
        <w:fldChar w:fldCharType="end"/>
      </w:r>
      <w:r>
        <w:rPr>
          <w:rFonts w:hint="default" w:ascii="Times New Roman" w:hAnsi="Times New Roman" w:cs="Times New Roman"/>
        </w:rPr>
        <w:fldChar w:fldCharType="end"/>
      </w:r>
    </w:p>
    <w:p>
      <w:pPr>
        <w:pStyle w:val="16"/>
        <w:tabs>
          <w:tab w:val="right" w:leader="dot" w:pos="8548"/>
        </w:tabs>
        <w:spacing w:line="240" w:lineRule="auto"/>
      </w:pPr>
      <w:r>
        <w:rPr>
          <w:rFonts w:hint="default" w:ascii="Times New Roman" w:hAnsi="Times New Roman" w:cs="Times New Roman"/>
        </w:rPr>
        <w:fldChar w:fldCharType="begin"/>
      </w:r>
      <w:r>
        <w:rPr>
          <w:rFonts w:hint="default" w:ascii="Times New Roman" w:hAnsi="Times New Roman" w:cs="Times New Roman"/>
        </w:rPr>
        <w:instrText xml:space="preserve"> HYPERLINK \l _Toc17255 </w:instrText>
      </w:r>
      <w:r>
        <w:rPr>
          <w:rFonts w:hint="default" w:ascii="Times New Roman" w:hAnsi="Times New Roman" w:cs="Times New Roman"/>
        </w:rPr>
        <w:fldChar w:fldCharType="separate"/>
      </w:r>
      <w:r>
        <w:rPr>
          <w:rFonts w:hint="default" w:ascii="Times New Roman" w:hAnsi="Times New Roman" w:cs="Times New Roman"/>
        </w:rPr>
        <w:t>2 首次环境影响评价信息公开情况</w:t>
      </w:r>
      <w:r>
        <w:tab/>
      </w:r>
      <w:r>
        <w:fldChar w:fldCharType="begin"/>
      </w:r>
      <w:r>
        <w:instrText xml:space="preserve"> PAGEREF _Toc17255 </w:instrText>
      </w:r>
      <w:r>
        <w:fldChar w:fldCharType="separate"/>
      </w:r>
      <w:r>
        <w:t>3</w:t>
      </w:r>
      <w:r>
        <w:fldChar w:fldCharType="end"/>
      </w:r>
      <w:r>
        <w:rPr>
          <w:rFonts w:hint="default" w:ascii="Times New Roman" w:hAnsi="Times New Roman" w:cs="Times New Roman"/>
        </w:rPr>
        <w:fldChar w:fldCharType="end"/>
      </w:r>
    </w:p>
    <w:p>
      <w:pPr>
        <w:pStyle w:val="19"/>
        <w:tabs>
          <w:tab w:val="right" w:leader="dot" w:pos="8548"/>
        </w:tabs>
        <w:spacing w:line="240" w:lineRule="auto"/>
      </w:pPr>
      <w:r>
        <w:rPr>
          <w:rFonts w:hint="default" w:ascii="Times New Roman" w:hAnsi="Times New Roman" w:cs="Times New Roman"/>
        </w:rPr>
        <w:fldChar w:fldCharType="begin"/>
      </w:r>
      <w:r>
        <w:rPr>
          <w:rFonts w:hint="default" w:ascii="Times New Roman" w:hAnsi="Times New Roman" w:cs="Times New Roman"/>
        </w:rPr>
        <w:instrText xml:space="preserve"> HYPERLINK \l _Toc26117 </w:instrText>
      </w:r>
      <w:r>
        <w:rPr>
          <w:rFonts w:hint="default" w:ascii="Times New Roman" w:hAnsi="Times New Roman" w:cs="Times New Roman"/>
        </w:rPr>
        <w:fldChar w:fldCharType="separate"/>
      </w:r>
      <w:r>
        <w:rPr>
          <w:rFonts w:hint="default" w:ascii="Times New Roman" w:hAnsi="Times New Roman" w:cs="Times New Roman"/>
        </w:rPr>
        <w:t>2.1 公开内容及日期</w:t>
      </w:r>
      <w:r>
        <w:tab/>
      </w:r>
      <w:r>
        <w:fldChar w:fldCharType="begin"/>
      </w:r>
      <w:r>
        <w:instrText xml:space="preserve"> PAGEREF _Toc26117 </w:instrText>
      </w:r>
      <w:r>
        <w:fldChar w:fldCharType="separate"/>
      </w:r>
      <w:r>
        <w:t>3</w:t>
      </w:r>
      <w:r>
        <w:fldChar w:fldCharType="end"/>
      </w:r>
      <w:r>
        <w:rPr>
          <w:rFonts w:hint="default" w:ascii="Times New Roman" w:hAnsi="Times New Roman" w:cs="Times New Roman"/>
        </w:rPr>
        <w:fldChar w:fldCharType="end"/>
      </w:r>
    </w:p>
    <w:p>
      <w:pPr>
        <w:pStyle w:val="19"/>
        <w:tabs>
          <w:tab w:val="right" w:leader="dot" w:pos="8548"/>
        </w:tabs>
        <w:spacing w:line="240" w:lineRule="auto"/>
      </w:pPr>
      <w:r>
        <w:rPr>
          <w:rFonts w:hint="default" w:ascii="Times New Roman" w:hAnsi="Times New Roman" w:cs="Times New Roman"/>
        </w:rPr>
        <w:fldChar w:fldCharType="begin"/>
      </w:r>
      <w:r>
        <w:rPr>
          <w:rFonts w:hint="default" w:ascii="Times New Roman" w:hAnsi="Times New Roman" w:cs="Times New Roman"/>
        </w:rPr>
        <w:instrText xml:space="preserve"> HYPERLINK \l _Toc26102 </w:instrText>
      </w:r>
      <w:r>
        <w:rPr>
          <w:rFonts w:hint="default" w:ascii="Times New Roman" w:hAnsi="Times New Roman" w:cs="Times New Roman"/>
        </w:rPr>
        <w:fldChar w:fldCharType="separate"/>
      </w:r>
      <w:r>
        <w:rPr>
          <w:rFonts w:hint="default" w:ascii="Times New Roman" w:hAnsi="Times New Roman" w:cs="Times New Roman"/>
        </w:rPr>
        <w:t>2.2公开方式</w:t>
      </w:r>
      <w:r>
        <w:tab/>
      </w:r>
      <w:r>
        <w:fldChar w:fldCharType="begin"/>
      </w:r>
      <w:r>
        <w:instrText xml:space="preserve"> PAGEREF _Toc26102 </w:instrText>
      </w:r>
      <w:r>
        <w:fldChar w:fldCharType="separate"/>
      </w:r>
      <w:r>
        <w:t>4</w:t>
      </w:r>
      <w:r>
        <w:fldChar w:fldCharType="end"/>
      </w:r>
      <w:r>
        <w:rPr>
          <w:rFonts w:hint="default" w:ascii="Times New Roman" w:hAnsi="Times New Roman" w:cs="Times New Roman"/>
        </w:rPr>
        <w:fldChar w:fldCharType="end"/>
      </w:r>
    </w:p>
    <w:p>
      <w:pPr>
        <w:pStyle w:val="19"/>
        <w:tabs>
          <w:tab w:val="right" w:leader="dot" w:pos="8548"/>
        </w:tabs>
        <w:spacing w:line="240" w:lineRule="auto"/>
      </w:pPr>
      <w:r>
        <w:rPr>
          <w:rFonts w:hint="default" w:ascii="Times New Roman" w:hAnsi="Times New Roman" w:cs="Times New Roman"/>
        </w:rPr>
        <w:fldChar w:fldCharType="begin"/>
      </w:r>
      <w:r>
        <w:rPr>
          <w:rFonts w:hint="default" w:ascii="Times New Roman" w:hAnsi="Times New Roman" w:cs="Times New Roman"/>
        </w:rPr>
        <w:instrText xml:space="preserve"> HYPERLINK \l _Toc12854 </w:instrText>
      </w:r>
      <w:r>
        <w:rPr>
          <w:rFonts w:hint="default" w:ascii="Times New Roman" w:hAnsi="Times New Roman" w:cs="Times New Roman"/>
        </w:rPr>
        <w:fldChar w:fldCharType="separate"/>
      </w:r>
      <w:r>
        <w:rPr>
          <w:rFonts w:hint="default" w:ascii="Times New Roman" w:hAnsi="Times New Roman" w:cs="Times New Roman"/>
        </w:rPr>
        <w:t>2.2.1网络</w:t>
      </w:r>
      <w:r>
        <w:tab/>
      </w:r>
      <w:r>
        <w:fldChar w:fldCharType="begin"/>
      </w:r>
      <w:r>
        <w:instrText xml:space="preserve"> PAGEREF _Toc12854 </w:instrText>
      </w:r>
      <w:r>
        <w:fldChar w:fldCharType="separate"/>
      </w:r>
      <w:r>
        <w:t>4</w:t>
      </w:r>
      <w:r>
        <w:fldChar w:fldCharType="end"/>
      </w:r>
      <w:r>
        <w:rPr>
          <w:rFonts w:hint="default" w:ascii="Times New Roman" w:hAnsi="Times New Roman" w:cs="Times New Roman"/>
        </w:rPr>
        <w:fldChar w:fldCharType="end"/>
      </w:r>
    </w:p>
    <w:p>
      <w:pPr>
        <w:pStyle w:val="19"/>
        <w:tabs>
          <w:tab w:val="right" w:leader="dot" w:pos="8548"/>
        </w:tabs>
        <w:spacing w:line="240" w:lineRule="auto"/>
      </w:pPr>
      <w:r>
        <w:rPr>
          <w:rFonts w:hint="default" w:ascii="Times New Roman" w:hAnsi="Times New Roman" w:cs="Times New Roman"/>
        </w:rPr>
        <w:fldChar w:fldCharType="begin"/>
      </w:r>
      <w:r>
        <w:rPr>
          <w:rFonts w:hint="default" w:ascii="Times New Roman" w:hAnsi="Times New Roman" w:cs="Times New Roman"/>
        </w:rPr>
        <w:instrText xml:space="preserve"> HYPERLINK \l _Toc7921 </w:instrText>
      </w:r>
      <w:r>
        <w:rPr>
          <w:rFonts w:hint="default" w:ascii="Times New Roman" w:hAnsi="Times New Roman" w:cs="Times New Roman"/>
        </w:rPr>
        <w:fldChar w:fldCharType="separate"/>
      </w:r>
      <w:r>
        <w:rPr>
          <w:rFonts w:hint="default" w:ascii="Times New Roman" w:hAnsi="Times New Roman" w:cs="Times New Roman"/>
        </w:rPr>
        <w:t>2.2.1其他</w:t>
      </w:r>
      <w:r>
        <w:tab/>
      </w:r>
      <w:r>
        <w:fldChar w:fldCharType="begin"/>
      </w:r>
      <w:r>
        <w:instrText xml:space="preserve"> PAGEREF _Toc7921 </w:instrText>
      </w:r>
      <w:r>
        <w:fldChar w:fldCharType="separate"/>
      </w:r>
      <w:r>
        <w:t>5</w:t>
      </w:r>
      <w:r>
        <w:fldChar w:fldCharType="end"/>
      </w:r>
      <w:r>
        <w:rPr>
          <w:rFonts w:hint="default" w:ascii="Times New Roman" w:hAnsi="Times New Roman" w:cs="Times New Roman"/>
        </w:rPr>
        <w:fldChar w:fldCharType="end"/>
      </w:r>
    </w:p>
    <w:p>
      <w:pPr>
        <w:pStyle w:val="19"/>
        <w:tabs>
          <w:tab w:val="right" w:leader="dot" w:pos="8548"/>
        </w:tabs>
        <w:spacing w:line="240" w:lineRule="auto"/>
      </w:pPr>
      <w:r>
        <w:rPr>
          <w:rFonts w:hint="default" w:ascii="Times New Roman" w:hAnsi="Times New Roman" w:cs="Times New Roman"/>
        </w:rPr>
        <w:fldChar w:fldCharType="begin"/>
      </w:r>
      <w:r>
        <w:rPr>
          <w:rFonts w:hint="default" w:ascii="Times New Roman" w:hAnsi="Times New Roman" w:cs="Times New Roman"/>
        </w:rPr>
        <w:instrText xml:space="preserve"> HYPERLINK \l _Toc829 </w:instrText>
      </w:r>
      <w:r>
        <w:rPr>
          <w:rFonts w:hint="default" w:ascii="Times New Roman" w:hAnsi="Times New Roman" w:cs="Times New Roman"/>
        </w:rPr>
        <w:fldChar w:fldCharType="separate"/>
      </w:r>
      <w:r>
        <w:rPr>
          <w:rFonts w:hint="default" w:ascii="Times New Roman" w:hAnsi="Times New Roman" w:cs="Times New Roman"/>
        </w:rPr>
        <w:t>2.3 公众意见情况</w:t>
      </w:r>
      <w:r>
        <w:tab/>
      </w:r>
      <w:r>
        <w:fldChar w:fldCharType="begin"/>
      </w:r>
      <w:r>
        <w:instrText xml:space="preserve"> PAGEREF _Toc829 </w:instrText>
      </w:r>
      <w:r>
        <w:fldChar w:fldCharType="separate"/>
      </w:r>
      <w:r>
        <w:t>5</w:t>
      </w:r>
      <w:r>
        <w:fldChar w:fldCharType="end"/>
      </w:r>
      <w:r>
        <w:rPr>
          <w:rFonts w:hint="default" w:ascii="Times New Roman" w:hAnsi="Times New Roman" w:cs="Times New Roman"/>
        </w:rPr>
        <w:fldChar w:fldCharType="end"/>
      </w:r>
    </w:p>
    <w:p>
      <w:pPr>
        <w:pStyle w:val="16"/>
        <w:tabs>
          <w:tab w:val="right" w:leader="dot" w:pos="8548"/>
        </w:tabs>
        <w:spacing w:line="240" w:lineRule="auto"/>
      </w:pPr>
      <w:r>
        <w:rPr>
          <w:rFonts w:hint="default" w:ascii="Times New Roman" w:hAnsi="Times New Roman" w:cs="Times New Roman"/>
        </w:rPr>
        <w:fldChar w:fldCharType="begin"/>
      </w:r>
      <w:r>
        <w:rPr>
          <w:rFonts w:hint="default" w:ascii="Times New Roman" w:hAnsi="Times New Roman" w:cs="Times New Roman"/>
        </w:rPr>
        <w:instrText xml:space="preserve"> HYPERLINK \l _Toc14860 </w:instrText>
      </w:r>
      <w:r>
        <w:rPr>
          <w:rFonts w:hint="default" w:ascii="Times New Roman" w:hAnsi="Times New Roman" w:cs="Times New Roman"/>
        </w:rPr>
        <w:fldChar w:fldCharType="separate"/>
      </w:r>
      <w:r>
        <w:rPr>
          <w:rFonts w:hint="default" w:ascii="Times New Roman" w:hAnsi="Times New Roman" w:cs="Times New Roman"/>
        </w:rPr>
        <w:t>3 征求意见稿公示情况</w:t>
      </w:r>
      <w:r>
        <w:tab/>
      </w:r>
      <w:r>
        <w:fldChar w:fldCharType="begin"/>
      </w:r>
      <w:r>
        <w:instrText xml:space="preserve"> PAGEREF _Toc14860 </w:instrText>
      </w:r>
      <w:r>
        <w:fldChar w:fldCharType="separate"/>
      </w:r>
      <w:r>
        <w:t>5</w:t>
      </w:r>
      <w:r>
        <w:fldChar w:fldCharType="end"/>
      </w:r>
      <w:r>
        <w:rPr>
          <w:rFonts w:hint="default" w:ascii="Times New Roman" w:hAnsi="Times New Roman" w:cs="Times New Roman"/>
        </w:rPr>
        <w:fldChar w:fldCharType="end"/>
      </w:r>
    </w:p>
    <w:p>
      <w:pPr>
        <w:pStyle w:val="19"/>
        <w:tabs>
          <w:tab w:val="right" w:leader="dot" w:pos="8548"/>
        </w:tabs>
        <w:spacing w:line="240" w:lineRule="auto"/>
      </w:pPr>
      <w:r>
        <w:rPr>
          <w:rFonts w:hint="default" w:ascii="Times New Roman" w:hAnsi="Times New Roman" w:cs="Times New Roman"/>
        </w:rPr>
        <w:fldChar w:fldCharType="begin"/>
      </w:r>
      <w:r>
        <w:rPr>
          <w:rFonts w:hint="default" w:ascii="Times New Roman" w:hAnsi="Times New Roman" w:cs="Times New Roman"/>
        </w:rPr>
        <w:instrText xml:space="preserve"> HYPERLINK \l _Toc248 </w:instrText>
      </w:r>
      <w:r>
        <w:rPr>
          <w:rFonts w:hint="default" w:ascii="Times New Roman" w:hAnsi="Times New Roman" w:cs="Times New Roman"/>
        </w:rPr>
        <w:fldChar w:fldCharType="separate"/>
      </w:r>
      <w:r>
        <w:rPr>
          <w:rFonts w:hint="default" w:ascii="Times New Roman" w:hAnsi="Times New Roman" w:cs="Times New Roman"/>
        </w:rPr>
        <w:t>3.1 公示内容及时限</w:t>
      </w:r>
      <w:r>
        <w:tab/>
      </w:r>
      <w:r>
        <w:fldChar w:fldCharType="begin"/>
      </w:r>
      <w:r>
        <w:instrText xml:space="preserve"> PAGEREF _Toc248 </w:instrText>
      </w:r>
      <w:r>
        <w:fldChar w:fldCharType="separate"/>
      </w:r>
      <w:r>
        <w:t>5</w:t>
      </w:r>
      <w:r>
        <w:fldChar w:fldCharType="end"/>
      </w:r>
      <w:r>
        <w:rPr>
          <w:rFonts w:hint="default" w:ascii="Times New Roman" w:hAnsi="Times New Roman" w:cs="Times New Roman"/>
        </w:rPr>
        <w:fldChar w:fldCharType="end"/>
      </w:r>
    </w:p>
    <w:p>
      <w:pPr>
        <w:pStyle w:val="19"/>
        <w:tabs>
          <w:tab w:val="right" w:leader="dot" w:pos="8548"/>
        </w:tabs>
        <w:spacing w:line="240" w:lineRule="auto"/>
      </w:pPr>
      <w:r>
        <w:rPr>
          <w:rFonts w:hint="default" w:ascii="Times New Roman" w:hAnsi="Times New Roman" w:cs="Times New Roman"/>
        </w:rPr>
        <w:fldChar w:fldCharType="begin"/>
      </w:r>
      <w:r>
        <w:rPr>
          <w:rFonts w:hint="default" w:ascii="Times New Roman" w:hAnsi="Times New Roman" w:cs="Times New Roman"/>
        </w:rPr>
        <w:instrText xml:space="preserve"> HYPERLINK \l _Toc26332 </w:instrText>
      </w:r>
      <w:r>
        <w:rPr>
          <w:rFonts w:hint="default" w:ascii="Times New Roman" w:hAnsi="Times New Roman" w:cs="Times New Roman"/>
        </w:rPr>
        <w:fldChar w:fldCharType="separate"/>
      </w:r>
      <w:r>
        <w:rPr>
          <w:rFonts w:hint="default" w:ascii="Times New Roman" w:hAnsi="Times New Roman" w:cs="Times New Roman"/>
        </w:rPr>
        <w:t>3.2 公示方式</w:t>
      </w:r>
      <w:r>
        <w:tab/>
      </w:r>
      <w:r>
        <w:fldChar w:fldCharType="begin"/>
      </w:r>
      <w:r>
        <w:instrText xml:space="preserve"> PAGEREF _Toc26332 </w:instrText>
      </w:r>
      <w:r>
        <w:fldChar w:fldCharType="separate"/>
      </w:r>
      <w:r>
        <w:t>7</w:t>
      </w:r>
      <w:r>
        <w:fldChar w:fldCharType="end"/>
      </w:r>
      <w:r>
        <w:rPr>
          <w:rFonts w:hint="default" w:ascii="Times New Roman" w:hAnsi="Times New Roman" w:cs="Times New Roman"/>
        </w:rPr>
        <w:fldChar w:fldCharType="end"/>
      </w:r>
    </w:p>
    <w:p>
      <w:pPr>
        <w:pStyle w:val="19"/>
        <w:tabs>
          <w:tab w:val="right" w:leader="dot" w:pos="8548"/>
        </w:tabs>
        <w:spacing w:line="240" w:lineRule="auto"/>
      </w:pPr>
      <w:r>
        <w:rPr>
          <w:rFonts w:hint="default" w:ascii="Times New Roman" w:hAnsi="Times New Roman" w:cs="Times New Roman"/>
        </w:rPr>
        <w:fldChar w:fldCharType="begin"/>
      </w:r>
      <w:r>
        <w:rPr>
          <w:rFonts w:hint="default" w:ascii="Times New Roman" w:hAnsi="Times New Roman" w:cs="Times New Roman"/>
        </w:rPr>
        <w:instrText xml:space="preserve"> HYPERLINK \l _Toc20260 </w:instrText>
      </w:r>
      <w:r>
        <w:rPr>
          <w:rFonts w:hint="default" w:ascii="Times New Roman" w:hAnsi="Times New Roman" w:cs="Times New Roman"/>
        </w:rPr>
        <w:fldChar w:fldCharType="separate"/>
      </w:r>
      <w:r>
        <w:rPr>
          <w:rFonts w:hint="default" w:ascii="Times New Roman" w:hAnsi="Times New Roman" w:cs="Times New Roman"/>
        </w:rPr>
        <w:t>3.2.1 网络</w:t>
      </w:r>
      <w:r>
        <w:tab/>
      </w:r>
      <w:r>
        <w:fldChar w:fldCharType="begin"/>
      </w:r>
      <w:r>
        <w:instrText xml:space="preserve"> PAGEREF _Toc20260 </w:instrText>
      </w:r>
      <w:r>
        <w:fldChar w:fldCharType="separate"/>
      </w:r>
      <w:r>
        <w:t>7</w:t>
      </w:r>
      <w:r>
        <w:fldChar w:fldCharType="end"/>
      </w:r>
      <w:r>
        <w:rPr>
          <w:rFonts w:hint="default" w:ascii="Times New Roman" w:hAnsi="Times New Roman" w:cs="Times New Roman"/>
        </w:rPr>
        <w:fldChar w:fldCharType="end"/>
      </w:r>
    </w:p>
    <w:p>
      <w:pPr>
        <w:pStyle w:val="19"/>
        <w:tabs>
          <w:tab w:val="right" w:leader="dot" w:pos="8548"/>
        </w:tabs>
        <w:spacing w:line="240" w:lineRule="auto"/>
      </w:pPr>
      <w:r>
        <w:rPr>
          <w:rFonts w:hint="default" w:ascii="Times New Roman" w:hAnsi="Times New Roman" w:cs="Times New Roman"/>
        </w:rPr>
        <w:fldChar w:fldCharType="begin"/>
      </w:r>
      <w:r>
        <w:rPr>
          <w:rFonts w:hint="default" w:ascii="Times New Roman" w:hAnsi="Times New Roman" w:cs="Times New Roman"/>
        </w:rPr>
        <w:instrText xml:space="preserve"> HYPERLINK \l _Toc10914 </w:instrText>
      </w:r>
      <w:r>
        <w:rPr>
          <w:rFonts w:hint="default" w:ascii="Times New Roman" w:hAnsi="Times New Roman" w:cs="Times New Roman"/>
        </w:rPr>
        <w:fldChar w:fldCharType="separate"/>
      </w:r>
      <w:r>
        <w:rPr>
          <w:rFonts w:hint="default" w:ascii="Times New Roman" w:hAnsi="Times New Roman" w:cs="Times New Roman"/>
        </w:rPr>
        <w:t>3.2.2 报纸</w:t>
      </w:r>
      <w:r>
        <w:tab/>
      </w:r>
      <w:r>
        <w:fldChar w:fldCharType="begin"/>
      </w:r>
      <w:r>
        <w:instrText xml:space="preserve"> PAGEREF _Toc10914 </w:instrText>
      </w:r>
      <w:r>
        <w:fldChar w:fldCharType="separate"/>
      </w:r>
      <w:r>
        <w:t>8</w:t>
      </w:r>
      <w:r>
        <w:fldChar w:fldCharType="end"/>
      </w:r>
      <w:r>
        <w:rPr>
          <w:rFonts w:hint="default" w:ascii="Times New Roman" w:hAnsi="Times New Roman" w:cs="Times New Roman"/>
        </w:rPr>
        <w:fldChar w:fldCharType="end"/>
      </w:r>
    </w:p>
    <w:p>
      <w:pPr>
        <w:pStyle w:val="19"/>
        <w:tabs>
          <w:tab w:val="right" w:leader="dot" w:pos="8548"/>
        </w:tabs>
        <w:spacing w:line="240" w:lineRule="auto"/>
      </w:pPr>
      <w:r>
        <w:rPr>
          <w:rFonts w:hint="default" w:ascii="Times New Roman" w:hAnsi="Times New Roman" w:cs="Times New Roman"/>
        </w:rPr>
        <w:fldChar w:fldCharType="begin"/>
      </w:r>
      <w:r>
        <w:rPr>
          <w:rFonts w:hint="default" w:ascii="Times New Roman" w:hAnsi="Times New Roman" w:cs="Times New Roman"/>
        </w:rPr>
        <w:instrText xml:space="preserve"> HYPERLINK \l _Toc29842 </w:instrText>
      </w:r>
      <w:r>
        <w:rPr>
          <w:rFonts w:hint="default" w:ascii="Times New Roman" w:hAnsi="Times New Roman" w:cs="Times New Roman"/>
        </w:rPr>
        <w:fldChar w:fldCharType="separate"/>
      </w:r>
      <w:r>
        <w:rPr>
          <w:rFonts w:hint="default" w:ascii="Times New Roman" w:hAnsi="Times New Roman" w:cs="Times New Roman"/>
        </w:rPr>
        <w:t>3.2.3 现场张贴</w:t>
      </w:r>
      <w:r>
        <w:tab/>
      </w:r>
      <w:r>
        <w:fldChar w:fldCharType="begin"/>
      </w:r>
      <w:r>
        <w:instrText xml:space="preserve"> PAGEREF _Toc29842 </w:instrText>
      </w:r>
      <w:r>
        <w:fldChar w:fldCharType="separate"/>
      </w:r>
      <w:r>
        <w:t>12</w:t>
      </w:r>
      <w:r>
        <w:fldChar w:fldCharType="end"/>
      </w:r>
      <w:r>
        <w:rPr>
          <w:rFonts w:hint="default" w:ascii="Times New Roman" w:hAnsi="Times New Roman" w:cs="Times New Roman"/>
        </w:rPr>
        <w:fldChar w:fldCharType="end"/>
      </w:r>
    </w:p>
    <w:p>
      <w:pPr>
        <w:pStyle w:val="19"/>
        <w:tabs>
          <w:tab w:val="right" w:leader="dot" w:pos="8548"/>
        </w:tabs>
        <w:spacing w:line="240" w:lineRule="auto"/>
      </w:pPr>
      <w:r>
        <w:rPr>
          <w:rFonts w:hint="default" w:ascii="Times New Roman" w:hAnsi="Times New Roman" w:cs="Times New Roman"/>
        </w:rPr>
        <w:fldChar w:fldCharType="begin"/>
      </w:r>
      <w:r>
        <w:rPr>
          <w:rFonts w:hint="default" w:ascii="Times New Roman" w:hAnsi="Times New Roman" w:cs="Times New Roman"/>
        </w:rPr>
        <w:instrText xml:space="preserve"> HYPERLINK \l _Toc30007 </w:instrText>
      </w:r>
      <w:r>
        <w:rPr>
          <w:rFonts w:hint="default" w:ascii="Times New Roman" w:hAnsi="Times New Roman" w:cs="Times New Roman"/>
        </w:rPr>
        <w:fldChar w:fldCharType="separate"/>
      </w:r>
      <w:r>
        <w:rPr>
          <w:rFonts w:hint="default" w:ascii="Times New Roman" w:hAnsi="Times New Roman" w:cs="Times New Roman"/>
        </w:rPr>
        <w:t>3.2.4 其他</w:t>
      </w:r>
      <w:r>
        <w:tab/>
      </w:r>
      <w:r>
        <w:fldChar w:fldCharType="begin"/>
      </w:r>
      <w:r>
        <w:instrText xml:space="preserve"> PAGEREF _Toc30007 </w:instrText>
      </w:r>
      <w:r>
        <w:fldChar w:fldCharType="separate"/>
      </w:r>
      <w:r>
        <w:t>13</w:t>
      </w:r>
      <w:r>
        <w:fldChar w:fldCharType="end"/>
      </w:r>
      <w:r>
        <w:rPr>
          <w:rFonts w:hint="default" w:ascii="Times New Roman" w:hAnsi="Times New Roman" w:cs="Times New Roman"/>
        </w:rPr>
        <w:fldChar w:fldCharType="end"/>
      </w:r>
    </w:p>
    <w:p>
      <w:pPr>
        <w:pStyle w:val="19"/>
        <w:tabs>
          <w:tab w:val="right" w:leader="dot" w:pos="8548"/>
        </w:tabs>
        <w:spacing w:line="240" w:lineRule="auto"/>
      </w:pPr>
      <w:r>
        <w:rPr>
          <w:rFonts w:hint="default" w:ascii="Times New Roman" w:hAnsi="Times New Roman" w:cs="Times New Roman"/>
        </w:rPr>
        <w:fldChar w:fldCharType="begin"/>
      </w:r>
      <w:r>
        <w:rPr>
          <w:rFonts w:hint="default" w:ascii="Times New Roman" w:hAnsi="Times New Roman" w:cs="Times New Roman"/>
        </w:rPr>
        <w:instrText xml:space="preserve"> HYPERLINK \l _Toc15578 </w:instrText>
      </w:r>
      <w:r>
        <w:rPr>
          <w:rFonts w:hint="default" w:ascii="Times New Roman" w:hAnsi="Times New Roman" w:cs="Times New Roman"/>
        </w:rPr>
        <w:fldChar w:fldCharType="separate"/>
      </w:r>
      <w:r>
        <w:rPr>
          <w:rFonts w:hint="default" w:ascii="Times New Roman" w:hAnsi="Times New Roman" w:cs="Times New Roman"/>
        </w:rPr>
        <w:t>3.3 查阅情况</w:t>
      </w:r>
      <w:r>
        <w:tab/>
      </w:r>
      <w:r>
        <w:fldChar w:fldCharType="begin"/>
      </w:r>
      <w:r>
        <w:instrText xml:space="preserve"> PAGEREF _Toc15578 </w:instrText>
      </w:r>
      <w:r>
        <w:fldChar w:fldCharType="separate"/>
      </w:r>
      <w:r>
        <w:t>13</w:t>
      </w:r>
      <w:r>
        <w:fldChar w:fldCharType="end"/>
      </w:r>
      <w:r>
        <w:rPr>
          <w:rFonts w:hint="default" w:ascii="Times New Roman" w:hAnsi="Times New Roman" w:cs="Times New Roman"/>
        </w:rPr>
        <w:fldChar w:fldCharType="end"/>
      </w:r>
    </w:p>
    <w:p>
      <w:pPr>
        <w:pStyle w:val="19"/>
        <w:tabs>
          <w:tab w:val="right" w:leader="dot" w:pos="8548"/>
        </w:tabs>
        <w:spacing w:line="240" w:lineRule="auto"/>
      </w:pPr>
      <w:r>
        <w:rPr>
          <w:rFonts w:hint="default" w:ascii="Times New Roman" w:hAnsi="Times New Roman" w:cs="Times New Roman"/>
        </w:rPr>
        <w:fldChar w:fldCharType="begin"/>
      </w:r>
      <w:r>
        <w:rPr>
          <w:rFonts w:hint="default" w:ascii="Times New Roman" w:hAnsi="Times New Roman" w:cs="Times New Roman"/>
        </w:rPr>
        <w:instrText xml:space="preserve"> HYPERLINK \l _Toc6762 </w:instrText>
      </w:r>
      <w:r>
        <w:rPr>
          <w:rFonts w:hint="default" w:ascii="Times New Roman" w:hAnsi="Times New Roman" w:cs="Times New Roman"/>
        </w:rPr>
        <w:fldChar w:fldCharType="separate"/>
      </w:r>
      <w:r>
        <w:rPr>
          <w:rFonts w:hint="default" w:ascii="Times New Roman" w:hAnsi="Times New Roman" w:cs="Times New Roman"/>
        </w:rPr>
        <w:t>3.4公众提出意见情况</w:t>
      </w:r>
      <w:r>
        <w:tab/>
      </w:r>
      <w:r>
        <w:fldChar w:fldCharType="begin"/>
      </w:r>
      <w:r>
        <w:instrText xml:space="preserve"> PAGEREF _Toc6762 </w:instrText>
      </w:r>
      <w:r>
        <w:fldChar w:fldCharType="separate"/>
      </w:r>
      <w:r>
        <w:t>13</w:t>
      </w:r>
      <w:r>
        <w:fldChar w:fldCharType="end"/>
      </w:r>
      <w:r>
        <w:rPr>
          <w:rFonts w:hint="default" w:ascii="Times New Roman" w:hAnsi="Times New Roman" w:cs="Times New Roman"/>
        </w:rPr>
        <w:fldChar w:fldCharType="end"/>
      </w:r>
    </w:p>
    <w:p>
      <w:pPr>
        <w:pStyle w:val="16"/>
        <w:tabs>
          <w:tab w:val="right" w:leader="dot" w:pos="8548"/>
        </w:tabs>
        <w:spacing w:line="240" w:lineRule="auto"/>
      </w:pPr>
      <w:r>
        <w:rPr>
          <w:rFonts w:hint="default" w:ascii="Times New Roman" w:hAnsi="Times New Roman" w:cs="Times New Roman"/>
        </w:rPr>
        <w:fldChar w:fldCharType="begin"/>
      </w:r>
      <w:r>
        <w:rPr>
          <w:rFonts w:hint="default" w:ascii="Times New Roman" w:hAnsi="Times New Roman" w:cs="Times New Roman"/>
        </w:rPr>
        <w:instrText xml:space="preserve"> HYPERLINK \l _Toc28864 </w:instrText>
      </w:r>
      <w:r>
        <w:rPr>
          <w:rFonts w:hint="default" w:ascii="Times New Roman" w:hAnsi="Times New Roman" w:cs="Times New Roman"/>
        </w:rPr>
        <w:fldChar w:fldCharType="separate"/>
      </w:r>
      <w:r>
        <w:rPr>
          <w:rFonts w:hint="default" w:ascii="Times New Roman" w:hAnsi="Times New Roman" w:cs="Times New Roman"/>
        </w:rPr>
        <w:t>4其他公众参与情况</w:t>
      </w:r>
      <w:r>
        <w:tab/>
      </w:r>
      <w:r>
        <w:fldChar w:fldCharType="begin"/>
      </w:r>
      <w:r>
        <w:instrText xml:space="preserve"> PAGEREF _Toc28864 </w:instrText>
      </w:r>
      <w:r>
        <w:fldChar w:fldCharType="separate"/>
      </w:r>
      <w:r>
        <w:t>14</w:t>
      </w:r>
      <w:r>
        <w:fldChar w:fldCharType="end"/>
      </w:r>
      <w:r>
        <w:rPr>
          <w:rFonts w:hint="default" w:ascii="Times New Roman" w:hAnsi="Times New Roman" w:cs="Times New Roman"/>
        </w:rPr>
        <w:fldChar w:fldCharType="end"/>
      </w:r>
    </w:p>
    <w:p>
      <w:pPr>
        <w:pStyle w:val="16"/>
        <w:tabs>
          <w:tab w:val="right" w:leader="dot" w:pos="8548"/>
        </w:tabs>
        <w:spacing w:line="240" w:lineRule="auto"/>
      </w:pPr>
      <w:r>
        <w:rPr>
          <w:rFonts w:hint="default" w:ascii="Times New Roman" w:hAnsi="Times New Roman" w:cs="Times New Roman"/>
        </w:rPr>
        <w:fldChar w:fldCharType="begin"/>
      </w:r>
      <w:r>
        <w:rPr>
          <w:rFonts w:hint="default" w:ascii="Times New Roman" w:hAnsi="Times New Roman" w:cs="Times New Roman"/>
        </w:rPr>
        <w:instrText xml:space="preserve"> HYPERLINK \l _Toc15194 </w:instrText>
      </w:r>
      <w:r>
        <w:rPr>
          <w:rFonts w:hint="default" w:ascii="Times New Roman" w:hAnsi="Times New Roman" w:cs="Times New Roman"/>
        </w:rPr>
        <w:fldChar w:fldCharType="separate"/>
      </w:r>
      <w:r>
        <w:rPr>
          <w:rFonts w:hint="default" w:ascii="Times New Roman" w:hAnsi="Times New Roman" w:cs="Times New Roman"/>
        </w:rPr>
        <w:t>5公众意见处理情况</w:t>
      </w:r>
      <w:r>
        <w:tab/>
      </w:r>
      <w:r>
        <w:fldChar w:fldCharType="begin"/>
      </w:r>
      <w:r>
        <w:instrText xml:space="preserve"> PAGEREF _Toc15194 </w:instrText>
      </w:r>
      <w:r>
        <w:fldChar w:fldCharType="separate"/>
      </w:r>
      <w:r>
        <w:t>14</w:t>
      </w:r>
      <w:r>
        <w:fldChar w:fldCharType="end"/>
      </w:r>
      <w:r>
        <w:rPr>
          <w:rFonts w:hint="default" w:ascii="Times New Roman" w:hAnsi="Times New Roman" w:cs="Times New Roman"/>
        </w:rPr>
        <w:fldChar w:fldCharType="end"/>
      </w:r>
    </w:p>
    <w:p>
      <w:pPr>
        <w:pStyle w:val="16"/>
        <w:tabs>
          <w:tab w:val="right" w:leader="dot" w:pos="8548"/>
        </w:tabs>
        <w:spacing w:line="240" w:lineRule="auto"/>
      </w:pPr>
      <w:r>
        <w:rPr>
          <w:rFonts w:hint="default" w:ascii="Times New Roman" w:hAnsi="Times New Roman" w:cs="Times New Roman"/>
        </w:rPr>
        <w:fldChar w:fldCharType="begin"/>
      </w:r>
      <w:r>
        <w:rPr>
          <w:rFonts w:hint="default" w:ascii="Times New Roman" w:hAnsi="Times New Roman" w:cs="Times New Roman"/>
        </w:rPr>
        <w:instrText xml:space="preserve"> HYPERLINK \l _Toc25259 </w:instrText>
      </w:r>
      <w:r>
        <w:rPr>
          <w:rFonts w:hint="default" w:ascii="Times New Roman" w:hAnsi="Times New Roman" w:cs="Times New Roman"/>
        </w:rPr>
        <w:fldChar w:fldCharType="separate"/>
      </w:r>
      <w:r>
        <w:rPr>
          <w:rFonts w:hint="eastAsia" w:cs="Times New Roman"/>
          <w:lang w:val="en-US" w:eastAsia="zh-CN"/>
        </w:rPr>
        <w:t>6</w:t>
      </w:r>
      <w:r>
        <w:rPr>
          <w:rFonts w:hint="default" w:ascii="Times New Roman" w:hAnsi="Times New Roman" w:cs="Times New Roman"/>
        </w:rPr>
        <w:t>其他</w:t>
      </w:r>
      <w:r>
        <w:tab/>
      </w:r>
      <w:r>
        <w:fldChar w:fldCharType="begin"/>
      </w:r>
      <w:r>
        <w:instrText xml:space="preserve"> PAGEREF _Toc25259 </w:instrText>
      </w:r>
      <w:r>
        <w:fldChar w:fldCharType="separate"/>
      </w:r>
      <w:r>
        <w:t>14</w:t>
      </w:r>
      <w:r>
        <w:fldChar w:fldCharType="end"/>
      </w:r>
      <w:r>
        <w:rPr>
          <w:rFonts w:hint="default" w:ascii="Times New Roman" w:hAnsi="Times New Roman" w:cs="Times New Roman"/>
        </w:rPr>
        <w:fldChar w:fldCharType="end"/>
      </w:r>
    </w:p>
    <w:p>
      <w:pPr>
        <w:pStyle w:val="16"/>
        <w:tabs>
          <w:tab w:val="right" w:leader="dot" w:pos="8548"/>
        </w:tabs>
        <w:spacing w:line="240" w:lineRule="auto"/>
      </w:pPr>
      <w:r>
        <w:rPr>
          <w:rFonts w:hint="default" w:ascii="Times New Roman" w:hAnsi="Times New Roman" w:cs="Times New Roman"/>
        </w:rPr>
        <w:fldChar w:fldCharType="begin"/>
      </w:r>
      <w:r>
        <w:rPr>
          <w:rFonts w:hint="default" w:ascii="Times New Roman" w:hAnsi="Times New Roman" w:cs="Times New Roman"/>
        </w:rPr>
        <w:instrText xml:space="preserve"> HYPERLINK \l _Toc18317 </w:instrText>
      </w:r>
      <w:r>
        <w:rPr>
          <w:rFonts w:hint="default" w:ascii="Times New Roman" w:hAnsi="Times New Roman" w:cs="Times New Roman"/>
        </w:rPr>
        <w:fldChar w:fldCharType="separate"/>
      </w:r>
      <w:r>
        <w:rPr>
          <w:rFonts w:hint="eastAsia" w:cs="Times New Roman"/>
          <w:lang w:val="en-US" w:eastAsia="zh-CN"/>
        </w:rPr>
        <w:t>7</w:t>
      </w:r>
      <w:r>
        <w:rPr>
          <w:rFonts w:hint="default" w:ascii="Times New Roman" w:hAnsi="Times New Roman" w:cs="Times New Roman"/>
        </w:rPr>
        <w:t>诚信承诺</w:t>
      </w:r>
      <w:r>
        <w:tab/>
      </w:r>
      <w:r>
        <w:fldChar w:fldCharType="begin"/>
      </w:r>
      <w:r>
        <w:instrText xml:space="preserve"> PAGEREF _Toc18317 </w:instrText>
      </w:r>
      <w:r>
        <w:fldChar w:fldCharType="separate"/>
      </w:r>
      <w:r>
        <w:t>14</w:t>
      </w:r>
      <w:r>
        <w:fldChar w:fldCharType="end"/>
      </w:r>
      <w:r>
        <w:rPr>
          <w:rFonts w:hint="default" w:ascii="Times New Roman" w:hAnsi="Times New Roman" w:cs="Times New Roman"/>
        </w:rPr>
        <w:fldChar w:fldCharType="end"/>
      </w:r>
    </w:p>
    <w:p>
      <w:pPr>
        <w:pStyle w:val="16"/>
        <w:tabs>
          <w:tab w:val="right" w:leader="dot" w:pos="8548"/>
        </w:tabs>
        <w:spacing w:line="240" w:lineRule="auto"/>
      </w:pPr>
      <w:r>
        <w:rPr>
          <w:rFonts w:hint="default" w:ascii="Times New Roman" w:hAnsi="Times New Roman" w:cs="Times New Roman"/>
        </w:rPr>
        <w:fldChar w:fldCharType="begin"/>
      </w:r>
      <w:r>
        <w:rPr>
          <w:rFonts w:hint="default" w:ascii="Times New Roman" w:hAnsi="Times New Roman" w:cs="Times New Roman"/>
        </w:rPr>
        <w:instrText xml:space="preserve"> HYPERLINK \l _Toc30680 </w:instrText>
      </w:r>
      <w:r>
        <w:rPr>
          <w:rFonts w:hint="default" w:ascii="Times New Roman" w:hAnsi="Times New Roman" w:cs="Times New Roman"/>
        </w:rPr>
        <w:fldChar w:fldCharType="separate"/>
      </w:r>
      <w:r>
        <w:rPr>
          <w:rFonts w:hint="eastAsia" w:cs="Times New Roman"/>
          <w:lang w:val="en-US" w:eastAsia="zh-CN"/>
        </w:rPr>
        <w:t>8</w:t>
      </w:r>
      <w:r>
        <w:rPr>
          <w:rFonts w:hint="default" w:ascii="Times New Roman" w:hAnsi="Times New Roman" w:cs="Times New Roman"/>
        </w:rPr>
        <w:t>附件</w:t>
      </w:r>
      <w:r>
        <w:tab/>
      </w:r>
      <w:r>
        <w:fldChar w:fldCharType="begin"/>
      </w:r>
      <w:r>
        <w:instrText xml:space="preserve"> PAGEREF _Toc30680 </w:instrText>
      </w:r>
      <w:r>
        <w:fldChar w:fldCharType="separate"/>
      </w:r>
      <w:r>
        <w:t>14</w:t>
      </w:r>
      <w:r>
        <w:fldChar w:fldCharType="end"/>
      </w:r>
      <w:r>
        <w:rPr>
          <w:rFonts w:hint="default" w:ascii="Times New Roman" w:hAnsi="Times New Roman" w:cs="Times New Roman"/>
        </w:rPr>
        <w:fldChar w:fldCharType="end"/>
      </w:r>
    </w:p>
    <w:p>
      <w:pPr>
        <w:ind w:left="0" w:leftChars="0" w:firstLine="0" w:firstLineChars="0"/>
        <w:rPr>
          <w:rFonts w:hint="default" w:ascii="Times New Roman" w:hAnsi="Times New Roman" w:cs="Times New Roman"/>
        </w:rPr>
      </w:pPr>
      <w:r>
        <w:rPr>
          <w:rFonts w:hint="default" w:ascii="Times New Roman" w:hAnsi="Times New Roman" w:cs="Times New Roman"/>
        </w:rPr>
        <w:fldChar w:fldCharType="end"/>
      </w:r>
    </w:p>
    <w:p>
      <w:pPr>
        <w:pStyle w:val="2"/>
        <w:spacing w:before="156" w:after="156"/>
        <w:jc w:val="both"/>
        <w:rPr>
          <w:rFonts w:hint="default" w:ascii="Times New Roman" w:hAnsi="Times New Roman" w:cs="Times New Roman"/>
        </w:rPr>
        <w:sectPr>
          <w:footerReference r:id="rId9" w:type="default"/>
          <w:pgSz w:w="11906" w:h="16838"/>
          <w:pgMar w:top="1440" w:right="1558" w:bottom="1440" w:left="1800" w:header="851" w:footer="992" w:gutter="0"/>
          <w:pgNumType w:fmt="decimal" w:start="1"/>
          <w:cols w:space="425" w:num="1"/>
          <w:docGrid w:type="lines" w:linePitch="312" w:charSpace="0"/>
        </w:sectPr>
      </w:pPr>
      <w:bookmarkStart w:id="36" w:name="_GoBack"/>
      <w:bookmarkEnd w:id="36"/>
    </w:p>
    <w:bookmarkEnd w:id="0"/>
    <w:bookmarkEnd w:id="1"/>
    <w:bookmarkEnd w:id="2"/>
    <w:bookmarkEnd w:id="3"/>
    <w:bookmarkEnd w:id="4"/>
    <w:bookmarkEnd w:id="5"/>
    <w:bookmarkEnd w:id="6"/>
    <w:p>
      <w:pPr>
        <w:pStyle w:val="2"/>
        <w:rPr>
          <w:rFonts w:hint="default" w:ascii="Times New Roman" w:hAnsi="Times New Roman" w:cs="Times New Roman"/>
        </w:rPr>
      </w:pPr>
      <w:bookmarkStart w:id="7" w:name="_Toc4383"/>
      <w:r>
        <w:rPr>
          <w:rFonts w:hint="default" w:ascii="Times New Roman" w:hAnsi="Times New Roman" w:cs="Times New Roman"/>
        </w:rPr>
        <w:t>1 概 述</w:t>
      </w:r>
      <w:bookmarkEnd w:id="7"/>
    </w:p>
    <w:p>
      <w:pPr>
        <w:ind w:firstLine="480"/>
        <w:rPr>
          <w:rFonts w:hint="default" w:ascii="Times New Roman" w:hAnsi="Times New Roman" w:cs="Times New Roman"/>
        </w:rPr>
      </w:pPr>
      <w:r>
        <w:rPr>
          <w:rFonts w:hint="default" w:ascii="Times New Roman" w:hAnsi="Times New Roman" w:cs="Times New Roman"/>
          <w:color w:val="000000"/>
          <w:kern w:val="0"/>
        </w:rPr>
        <w:t>根据《中华人民共和国环境影响评价法》及《环境影响评价公众参与办法》（生态环境部令第4号）等相关规定，</w:t>
      </w:r>
      <w:r>
        <w:rPr>
          <w:rFonts w:hint="default" w:ascii="Times New Roman" w:hAnsi="Times New Roman" w:cs="Times New Roman"/>
        </w:rPr>
        <w:t>本次公众参与调查采用</w:t>
      </w:r>
      <w:r>
        <w:rPr>
          <w:rFonts w:hint="default" w:ascii="Times New Roman" w:hAnsi="Times New Roman" w:cs="Times New Roman"/>
          <w:lang w:eastAsia="zh-CN"/>
        </w:rPr>
        <w:t>网络</w:t>
      </w:r>
      <w:r>
        <w:rPr>
          <w:rFonts w:hint="default" w:ascii="Times New Roman" w:hAnsi="Times New Roman" w:cs="Times New Roman"/>
        </w:rPr>
        <w:t>公示、报纸</w:t>
      </w:r>
      <w:r>
        <w:rPr>
          <w:rFonts w:hint="default" w:ascii="Times New Roman" w:hAnsi="Times New Roman" w:cs="Times New Roman"/>
          <w:lang w:eastAsia="zh-CN"/>
        </w:rPr>
        <w:t>刊登</w:t>
      </w:r>
      <w:r>
        <w:rPr>
          <w:rFonts w:hint="default" w:ascii="Times New Roman" w:hAnsi="Times New Roman" w:cs="Times New Roman"/>
        </w:rPr>
        <w:t>、现场张贴和网</w:t>
      </w:r>
      <w:r>
        <w:rPr>
          <w:rFonts w:hint="default" w:ascii="Times New Roman" w:hAnsi="Times New Roman" w:cs="Times New Roman"/>
          <w:lang w:eastAsia="zh-CN"/>
        </w:rPr>
        <w:t>络</w:t>
      </w:r>
      <w:r>
        <w:rPr>
          <w:rFonts w:hint="default" w:ascii="Times New Roman" w:hAnsi="Times New Roman" w:cs="Times New Roman"/>
        </w:rPr>
        <w:t>发放问卷调查表的方式，收集项目所在地周边群众对项目建设，特别是对项目环境保护的意见和建议。</w:t>
      </w:r>
    </w:p>
    <w:p>
      <w:pPr>
        <w:pStyle w:val="2"/>
        <w:rPr>
          <w:rFonts w:hint="default" w:ascii="Times New Roman" w:hAnsi="Times New Roman" w:cs="Times New Roman"/>
        </w:rPr>
      </w:pPr>
      <w:bookmarkStart w:id="8" w:name="_Toc17255"/>
      <w:r>
        <w:rPr>
          <w:rFonts w:hint="default" w:ascii="Times New Roman" w:hAnsi="Times New Roman" w:cs="Times New Roman"/>
        </w:rPr>
        <w:t>2 首次环境影响评价信息公开情况</w:t>
      </w:r>
      <w:bookmarkEnd w:id="8"/>
    </w:p>
    <w:p>
      <w:pPr>
        <w:pStyle w:val="3"/>
        <w:rPr>
          <w:rFonts w:hint="default" w:ascii="Times New Roman" w:hAnsi="Times New Roman" w:cs="Times New Roman"/>
        </w:rPr>
      </w:pPr>
      <w:bookmarkStart w:id="9" w:name="_Toc26117"/>
      <w:r>
        <w:rPr>
          <w:rFonts w:hint="default" w:ascii="Times New Roman" w:hAnsi="Times New Roman" w:cs="Times New Roman"/>
        </w:rPr>
        <w:t>2.1 公开内容及日期</w:t>
      </w:r>
      <w:bookmarkEnd w:id="9"/>
    </w:p>
    <w:p>
      <w:pPr>
        <w:ind w:firstLine="480"/>
        <w:rPr>
          <w:rFonts w:hint="default" w:ascii="Times New Roman" w:hAnsi="Times New Roman" w:cs="Times New Roman"/>
        </w:rPr>
      </w:pPr>
      <w:r>
        <w:rPr>
          <w:rFonts w:hint="default" w:ascii="Times New Roman" w:hAnsi="Times New Roman" w:eastAsia="宋体" w:cs="Times New Roman"/>
          <w:color w:val="000000"/>
          <w:sz w:val="24"/>
          <w:szCs w:val="24"/>
          <w:lang w:val="en-US" w:eastAsia="zh-CN"/>
        </w:rPr>
        <w:t>重庆市报废汽车（集团）有限公司九龙坡第三分公司</w:t>
      </w:r>
      <w:r>
        <w:rPr>
          <w:rFonts w:hint="default" w:ascii="Times New Roman" w:hAnsi="Times New Roman" w:cs="Times New Roman"/>
          <w:color w:val="000000"/>
          <w:sz w:val="24"/>
          <w:szCs w:val="24"/>
          <w:lang w:val="en-US" w:eastAsia="zh-CN"/>
        </w:rPr>
        <w:t>（以下简称“建设单位”</w:t>
      </w:r>
      <w:r>
        <w:rPr>
          <w:rFonts w:hint="default" w:ascii="Times New Roman" w:hAnsi="Times New Roman" w:cs="Times New Roman"/>
        </w:rPr>
        <w:t>与</w:t>
      </w:r>
      <w:r>
        <w:rPr>
          <w:rFonts w:hint="default" w:ascii="Times New Roman" w:hAnsi="Times New Roman" w:cs="Times New Roman"/>
          <w:lang w:eastAsia="zh-CN"/>
        </w:rPr>
        <w:t>重庆市环境保护工程设计研究院有限公司（以下简称“环评单位”）</w:t>
      </w:r>
      <w:r>
        <w:rPr>
          <w:rFonts w:hint="default" w:ascii="Times New Roman" w:hAnsi="Times New Roman" w:cs="Times New Roman"/>
        </w:rPr>
        <w:t>于2018年</w:t>
      </w:r>
      <w:r>
        <w:rPr>
          <w:rFonts w:hint="default" w:ascii="Times New Roman" w:hAnsi="Times New Roman" w:cs="Times New Roman"/>
          <w:lang w:val="en-US" w:eastAsia="zh-CN"/>
        </w:rPr>
        <w:t>12</w:t>
      </w:r>
      <w:r>
        <w:rPr>
          <w:rFonts w:hint="default" w:ascii="Times New Roman" w:hAnsi="Times New Roman" w:cs="Times New Roman"/>
        </w:rPr>
        <w:t>月</w:t>
      </w:r>
      <w:r>
        <w:rPr>
          <w:rFonts w:hint="default" w:ascii="Times New Roman" w:hAnsi="Times New Roman" w:cs="Times New Roman"/>
          <w:lang w:val="en-US" w:eastAsia="zh-CN"/>
        </w:rPr>
        <w:t>24</w:t>
      </w:r>
      <w:r>
        <w:rPr>
          <w:rFonts w:hint="default" w:ascii="Times New Roman" w:hAnsi="Times New Roman" w:cs="Times New Roman"/>
        </w:rPr>
        <w:t>日签订</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eastAsia="zh-CN"/>
        </w:rPr>
        <w:t>报废汽车拆解及废金属回收项目</w:t>
      </w:r>
      <w:r>
        <w:rPr>
          <w:rFonts w:hint="default" w:ascii="Times New Roman" w:hAnsi="Times New Roman" w:eastAsia="宋体" w:cs="Times New Roman"/>
          <w:color w:val="000000"/>
          <w:sz w:val="24"/>
          <w:szCs w:val="24"/>
          <w:lang w:val="en-US" w:eastAsia="zh-CN"/>
        </w:rPr>
        <w:t>”</w:t>
      </w:r>
      <w:r>
        <w:rPr>
          <w:rFonts w:hint="default" w:ascii="Times New Roman" w:hAnsi="Times New Roman" w:cs="Times New Roman"/>
        </w:rPr>
        <w:t>环境影响评价技术服务合同，于201</w:t>
      </w:r>
      <w:r>
        <w:rPr>
          <w:rFonts w:hint="default" w:ascii="Times New Roman" w:hAnsi="Times New Roman" w:cs="Times New Roman"/>
          <w:lang w:val="en-US" w:eastAsia="zh-CN"/>
        </w:rPr>
        <w:t>9</w:t>
      </w:r>
      <w:r>
        <w:rPr>
          <w:rFonts w:hint="default" w:ascii="Times New Roman" w:hAnsi="Times New Roman" w:cs="Times New Roman"/>
        </w:rPr>
        <w:t>年</w:t>
      </w:r>
      <w:r>
        <w:rPr>
          <w:rFonts w:hint="default" w:ascii="Times New Roman" w:hAnsi="Times New Roman" w:cs="Times New Roman"/>
          <w:lang w:val="en-US" w:eastAsia="zh-CN"/>
        </w:rPr>
        <w:t>1</w:t>
      </w:r>
      <w:r>
        <w:rPr>
          <w:rFonts w:hint="default" w:ascii="Times New Roman" w:hAnsi="Times New Roman" w:cs="Times New Roman"/>
        </w:rPr>
        <w:t>月</w:t>
      </w:r>
      <w:r>
        <w:rPr>
          <w:rFonts w:hint="default" w:ascii="Times New Roman" w:hAnsi="Times New Roman" w:cs="Times New Roman"/>
          <w:lang w:val="en-US" w:eastAsia="zh-CN"/>
        </w:rPr>
        <w:t>2</w:t>
      </w:r>
      <w:r>
        <w:rPr>
          <w:rFonts w:hint="default" w:ascii="Times New Roman" w:hAnsi="Times New Roman" w:cs="Times New Roman"/>
        </w:rPr>
        <w:t>日（合同签订后7个工作日内）起通过</w:t>
      </w:r>
      <w:r>
        <w:rPr>
          <w:rFonts w:hint="default" w:ascii="Times New Roman" w:hAnsi="Times New Roman" w:cs="Times New Roman"/>
          <w:lang w:eastAsia="zh-CN"/>
        </w:rPr>
        <w:t>环评爱好者论坛</w:t>
      </w:r>
      <w:r>
        <w:rPr>
          <w:rFonts w:hint="default" w:ascii="Times New Roman" w:hAnsi="Times New Roman" w:cs="Times New Roman"/>
        </w:rPr>
        <w:t>（http://www.eiafans.com/forum.php）以网络公告的形式向公众发布，介绍</w:t>
      </w:r>
      <w:r>
        <w:rPr>
          <w:rFonts w:hint="default" w:ascii="Times New Roman" w:hAnsi="Times New Roman" w:cs="Times New Roman"/>
          <w:lang w:eastAsia="zh-CN"/>
        </w:rPr>
        <w:t>项目名称选址选线建设内容</w:t>
      </w:r>
      <w:r>
        <w:rPr>
          <w:rFonts w:hint="default" w:ascii="Times New Roman" w:hAnsi="Times New Roman" w:cs="Times New Roman"/>
        </w:rPr>
        <w:t>、</w:t>
      </w:r>
      <w:r>
        <w:rPr>
          <w:rFonts w:hint="default" w:ascii="Times New Roman" w:hAnsi="Times New Roman" w:cs="Times New Roman"/>
          <w:lang w:eastAsia="zh-CN"/>
        </w:rPr>
        <w:t>建设单位名称和联系方式、环境影响报告书编制单位名称等</w:t>
      </w:r>
      <w:r>
        <w:rPr>
          <w:rFonts w:hint="default" w:ascii="Times New Roman" w:hAnsi="Times New Roman" w:cs="Times New Roman"/>
        </w:rPr>
        <w:t>情况，并邀请公众对本项目的环境影响发表意见。首次公示时间为201</w:t>
      </w:r>
      <w:r>
        <w:rPr>
          <w:rFonts w:hint="default" w:ascii="Times New Roman" w:hAnsi="Times New Roman" w:cs="Times New Roman"/>
          <w:lang w:val="en-US" w:eastAsia="zh-CN"/>
        </w:rPr>
        <w:t>9</w:t>
      </w:r>
      <w:r>
        <w:rPr>
          <w:rFonts w:hint="default" w:ascii="Times New Roman" w:hAnsi="Times New Roman" w:cs="Times New Roman"/>
        </w:rPr>
        <w:t>年</w:t>
      </w:r>
      <w:r>
        <w:rPr>
          <w:rFonts w:hint="default" w:ascii="Times New Roman" w:hAnsi="Times New Roman" w:cs="Times New Roman"/>
          <w:lang w:val="en-US" w:eastAsia="zh-CN"/>
        </w:rPr>
        <w:t>1</w:t>
      </w:r>
      <w:r>
        <w:rPr>
          <w:rFonts w:hint="default" w:ascii="Times New Roman" w:hAnsi="Times New Roman" w:cs="Times New Roman"/>
        </w:rPr>
        <w:t>月</w:t>
      </w:r>
      <w:r>
        <w:rPr>
          <w:rFonts w:hint="default" w:ascii="Times New Roman" w:hAnsi="Times New Roman" w:cs="Times New Roman"/>
          <w:lang w:val="en-US" w:eastAsia="zh-CN"/>
        </w:rPr>
        <w:t>2</w:t>
      </w:r>
      <w:r>
        <w:rPr>
          <w:rFonts w:hint="default" w:ascii="Times New Roman" w:hAnsi="Times New Roman" w:cs="Times New Roman"/>
        </w:rPr>
        <w:t>日~201</w:t>
      </w:r>
      <w:r>
        <w:rPr>
          <w:rFonts w:hint="default" w:ascii="Times New Roman" w:hAnsi="Times New Roman" w:cs="Times New Roman"/>
          <w:lang w:val="en-US" w:eastAsia="zh-CN"/>
        </w:rPr>
        <w:t>9</w:t>
      </w:r>
      <w:r>
        <w:rPr>
          <w:rFonts w:hint="default" w:ascii="Times New Roman" w:hAnsi="Times New Roman" w:cs="Times New Roman"/>
        </w:rPr>
        <w:t>年</w:t>
      </w:r>
      <w:r>
        <w:rPr>
          <w:rFonts w:hint="default" w:ascii="Times New Roman" w:hAnsi="Times New Roman" w:cs="Times New Roman"/>
          <w:lang w:val="en-US" w:eastAsia="zh-CN"/>
        </w:rPr>
        <w:t>1</w:t>
      </w:r>
      <w:r>
        <w:rPr>
          <w:rFonts w:hint="default" w:ascii="Times New Roman" w:hAnsi="Times New Roman" w:cs="Times New Roman"/>
        </w:rPr>
        <w:t>月</w:t>
      </w:r>
      <w:r>
        <w:rPr>
          <w:rFonts w:hint="default" w:ascii="Times New Roman" w:hAnsi="Times New Roman" w:cs="Times New Roman"/>
          <w:lang w:val="en-US" w:eastAsia="zh-CN"/>
        </w:rPr>
        <w:t>17</w:t>
      </w:r>
      <w:r>
        <w:rPr>
          <w:rFonts w:hint="default" w:ascii="Times New Roman" w:hAnsi="Times New Roman" w:cs="Times New Roman"/>
        </w:rPr>
        <w:t>日，公示期10个工作日。第一次公示内容如下：</w:t>
      </w:r>
    </w:p>
    <w:p>
      <w:pPr>
        <w:ind w:firstLine="480"/>
        <w:rPr>
          <w:rFonts w:hint="default" w:ascii="Times New Roman" w:hAnsi="Times New Roman" w:cs="Times New Roman"/>
        </w:rPr>
      </w:pPr>
    </w:p>
    <w:p>
      <w:pPr>
        <w:widowControl/>
        <w:spacing w:line="440" w:lineRule="exact"/>
        <w:jc w:val="center"/>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rPr>
        <w:t>“报废汽车集团西彭项目</w:t>
      </w:r>
      <w:r>
        <w:rPr>
          <w:rFonts w:hint="default" w:ascii="Times New Roman" w:hAnsi="Times New Roman" w:eastAsia="黑体" w:cs="Times New Roman"/>
          <w:sz w:val="32"/>
          <w:szCs w:val="32"/>
          <w:lang w:eastAsia="zh-CN"/>
        </w:rPr>
        <w:t>（暂定名）</w:t>
      </w:r>
      <w:r>
        <w:rPr>
          <w:rFonts w:hint="default" w:ascii="Times New Roman" w:hAnsi="Times New Roman" w:eastAsia="黑体" w:cs="Times New Roman"/>
          <w:sz w:val="32"/>
          <w:szCs w:val="32"/>
        </w:rPr>
        <w:t>”</w:t>
      </w:r>
      <w:r>
        <w:rPr>
          <w:rFonts w:hint="default" w:ascii="Times New Roman" w:hAnsi="Times New Roman" w:eastAsia="黑体" w:cs="Times New Roman"/>
          <w:sz w:val="32"/>
          <w:szCs w:val="32"/>
          <w:lang w:eastAsia="zh-CN"/>
        </w:rPr>
        <w:t>环境影响评价信息公示</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根据《中华人民共和国环境影响评价法》及《环境影响评价公众参与办法》的相关规定，现将“报废汽车集团西彭项目（暂定名）”环境影响评价信息公示如下：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一、建设项目名称、选址选线、建设内容等基本情况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（一）建设项目名称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报废汽车集团西彭项目（暂定名）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（二）选址选线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重庆市九龙坡区九龙工业园区聚业路123号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（三）建设内容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color w:val="auto"/>
          <w:sz w:val="24"/>
          <w:szCs w:val="24"/>
          <w:lang w:val="en-US" w:eastAsia="zh-CN"/>
        </w:rPr>
        <w:t>项目总投资500万元，建筑面积约126000m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设置一条废铁屑回收生产线、一条废金属边角料回收生产线以及3条汽车拆解生产线，主要建设回收车间、拆解车间、仓库等。项目建成后拟达到年回收废铁屑36000吨、年回收废边角料48000吨、年拆解报废汽车6600辆的生</w:t>
      </w:r>
      <w:r>
        <w:rPr>
          <w:rFonts w:hint="default" w:ascii="Times New Roman" w:hAnsi="Times New Roman" w:cs="Times New Roman"/>
          <w:sz w:val="24"/>
          <w:szCs w:val="24"/>
          <w:lang w:val="en-US" w:eastAsia="zh-CN"/>
        </w:rPr>
        <w:t>产能力。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sz w:val="24"/>
          <w:szCs w:val="24"/>
          <w:lang w:val="en-US" w:eastAsia="zh-CN"/>
        </w:rPr>
        <w:t>二、建设单位</w:t>
      </w:r>
      <w:r>
        <w:rPr>
          <w:rFonts w:hint="default" w:ascii="Times New Roman" w:hAnsi="Times New Roman" w:cs="Times New Roman"/>
          <w:color w:val="auto"/>
          <w:sz w:val="24"/>
          <w:szCs w:val="24"/>
          <w:lang w:val="en-US" w:eastAsia="zh-CN"/>
        </w:rPr>
        <w:t>名称和联系方式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建设单位：李中成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地  址：重庆市九龙坡区九龙工业园区聚业路123号   邮编：401329</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联系人：丁老师   电子邮箱：</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"mailto:466064241@qq.com"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466064241@qq.com</w:t>
      </w:r>
      <w:r>
        <w:rPr>
          <w:rFonts w:hint="default" w:ascii="Times New Roman" w:hAnsi="Times New Roman" w:cs="Times New Roman"/>
          <w:sz w:val="24"/>
          <w:szCs w:val="24"/>
          <w:lang w:val="en-US" w:eastAsia="zh-CN"/>
        </w:rPr>
        <w:fldChar w:fldCharType="end"/>
      </w:r>
      <w:r>
        <w:rPr>
          <w:rFonts w:hint="default" w:ascii="Times New Roman" w:hAnsi="Times New Roman" w:cs="Times New Roman"/>
          <w:sz w:val="24"/>
          <w:szCs w:val="24"/>
          <w:lang w:val="en-US" w:eastAsia="zh-CN"/>
        </w:rPr>
        <w:t xml:space="preserve">   联系电话：13368167207</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三、环境影响报告书编制单位的名称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重庆市环境保护工程设计研究院有限公司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四、公众意见表的网络链接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公众意见表见附件.doc。</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五、提交公众意见表的方式和途径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在环境影响报告表征求意见稿编制过程中，公众均可通过信函、电话、电子邮件等上述联系方式向建设单位提出与环境影响评价相关的意见。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特此公告。</w:t>
      </w:r>
    </w:p>
    <w:p>
      <w:pPr>
        <w:ind w:firstLine="48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李中成</w:t>
      </w:r>
    </w:p>
    <w:p>
      <w:pPr>
        <w:ind w:firstLine="6000" w:firstLineChars="250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2019年1月2日</w:t>
      </w:r>
    </w:p>
    <w:p>
      <w:pPr>
        <w:pStyle w:val="3"/>
        <w:rPr>
          <w:rFonts w:hint="default" w:ascii="Times New Roman" w:hAnsi="Times New Roman" w:cs="Times New Roman"/>
        </w:rPr>
      </w:pPr>
      <w:bookmarkStart w:id="10" w:name="_Toc26102"/>
      <w:r>
        <w:rPr>
          <w:rFonts w:hint="default" w:ascii="Times New Roman" w:hAnsi="Times New Roman" w:cs="Times New Roman"/>
        </w:rPr>
        <w:t>2.2公开方式</w:t>
      </w:r>
      <w:bookmarkEnd w:id="10"/>
    </w:p>
    <w:p>
      <w:pPr>
        <w:pStyle w:val="3"/>
        <w:rPr>
          <w:rFonts w:hint="default" w:ascii="Times New Roman" w:hAnsi="Times New Roman" w:cs="Times New Roman"/>
        </w:rPr>
      </w:pPr>
      <w:bookmarkStart w:id="11" w:name="_Toc12854"/>
      <w:r>
        <w:rPr>
          <w:rFonts w:hint="default" w:ascii="Times New Roman" w:hAnsi="Times New Roman" w:cs="Times New Roman"/>
        </w:rPr>
        <w:t>2.2.1网络</w:t>
      </w:r>
      <w:bookmarkEnd w:id="11"/>
    </w:p>
    <w:p>
      <w:pPr>
        <w:rPr>
          <w:rFonts w:hint="default" w:ascii="Times New Roman" w:hAnsi="Times New Roman" w:cs="Times New Roman"/>
        </w:rPr>
      </w:pPr>
      <w:r>
        <w:rPr>
          <w:rFonts w:hint="default" w:ascii="Times New Roman" w:hAnsi="Times New Roman" w:cs="Times New Roman"/>
        </w:rPr>
        <w:t>网络公示网址：http://www.eiafans.com/thread-1162993-1-1.html</w:t>
      </w:r>
    </w:p>
    <w:p>
      <w:pPr>
        <w:ind w:firstLine="480"/>
        <w:rPr>
          <w:rFonts w:hint="default" w:ascii="Times New Roman" w:hAnsi="Times New Roman" w:cs="Times New Roman"/>
        </w:rPr>
      </w:pPr>
      <w:r>
        <w:rPr>
          <w:rFonts w:hint="default" w:ascii="Times New Roman" w:hAnsi="Times New Roman" w:cs="Times New Roman"/>
        </w:rPr>
        <w:t>网络公示时间：201</w:t>
      </w:r>
      <w:r>
        <w:rPr>
          <w:rFonts w:hint="default" w:ascii="Times New Roman" w:hAnsi="Times New Roman" w:cs="Times New Roman"/>
          <w:lang w:val="en-US" w:eastAsia="zh-CN"/>
        </w:rPr>
        <w:t>9</w:t>
      </w:r>
      <w:r>
        <w:rPr>
          <w:rFonts w:hint="default" w:ascii="Times New Roman" w:hAnsi="Times New Roman" w:cs="Times New Roman"/>
        </w:rPr>
        <w:t>年</w:t>
      </w:r>
      <w:r>
        <w:rPr>
          <w:rFonts w:hint="default" w:ascii="Times New Roman" w:hAnsi="Times New Roman" w:cs="Times New Roman"/>
          <w:lang w:val="en-US" w:eastAsia="zh-CN"/>
        </w:rPr>
        <w:t>1</w:t>
      </w:r>
      <w:r>
        <w:rPr>
          <w:rFonts w:hint="default" w:ascii="Times New Roman" w:hAnsi="Times New Roman" w:cs="Times New Roman"/>
        </w:rPr>
        <w:t>月</w:t>
      </w:r>
      <w:r>
        <w:rPr>
          <w:rFonts w:hint="default" w:ascii="Times New Roman" w:hAnsi="Times New Roman" w:cs="Times New Roman"/>
          <w:lang w:val="en-US" w:eastAsia="zh-CN"/>
        </w:rPr>
        <w:t>2</w:t>
      </w:r>
      <w:r>
        <w:rPr>
          <w:rFonts w:hint="default" w:ascii="Times New Roman" w:hAnsi="Times New Roman" w:cs="Times New Roman"/>
        </w:rPr>
        <w:t>日~201</w:t>
      </w:r>
      <w:r>
        <w:rPr>
          <w:rFonts w:hint="default" w:ascii="Times New Roman" w:hAnsi="Times New Roman" w:cs="Times New Roman"/>
          <w:lang w:val="en-US" w:eastAsia="zh-CN"/>
        </w:rPr>
        <w:t>9</w:t>
      </w:r>
      <w:r>
        <w:rPr>
          <w:rFonts w:hint="default" w:ascii="Times New Roman" w:hAnsi="Times New Roman" w:cs="Times New Roman"/>
        </w:rPr>
        <w:t>年</w:t>
      </w:r>
      <w:r>
        <w:rPr>
          <w:rFonts w:hint="default" w:ascii="Times New Roman" w:hAnsi="Times New Roman" w:cs="Times New Roman"/>
          <w:lang w:val="en-US" w:eastAsia="zh-CN"/>
        </w:rPr>
        <w:t>1</w:t>
      </w:r>
      <w:r>
        <w:rPr>
          <w:rFonts w:hint="default" w:ascii="Times New Roman" w:hAnsi="Times New Roman" w:cs="Times New Roman"/>
        </w:rPr>
        <w:t>月1</w:t>
      </w:r>
      <w:r>
        <w:rPr>
          <w:rFonts w:hint="default" w:ascii="Times New Roman" w:hAnsi="Times New Roman" w:cs="Times New Roman"/>
          <w:lang w:val="en-US" w:eastAsia="zh-CN"/>
        </w:rPr>
        <w:t>7</w:t>
      </w:r>
      <w:r>
        <w:rPr>
          <w:rFonts w:hint="default" w:ascii="Times New Roman" w:hAnsi="Times New Roman" w:cs="Times New Roman"/>
        </w:rPr>
        <w:t>日。</w:t>
      </w:r>
    </w:p>
    <w:p>
      <w:pPr>
        <w:ind w:firstLine="480"/>
        <w:rPr>
          <w:rFonts w:hint="default" w:ascii="Times New Roman" w:hAnsi="Times New Roman" w:cs="Times New Roman"/>
        </w:rPr>
      </w:pPr>
      <w:r>
        <w:rPr>
          <w:rFonts w:hint="default" w:ascii="Times New Roman" w:hAnsi="Times New Roman" w:cs="Times New Roman"/>
        </w:rPr>
        <w:t>网络公示截图：</w:t>
      </w:r>
    </w:p>
    <w:p>
      <w:pPr>
        <w:ind w:firstLine="480"/>
        <w:rPr>
          <w:rFonts w:hint="default" w:ascii="Times New Roman" w:hAnsi="Times New Roman" w:cs="Times New Roman"/>
        </w:rPr>
      </w:pPr>
      <w:r>
        <w:rPr>
          <w:rFonts w:hint="default" w:ascii="Times New Roman" w:hAnsi="Times New Roman" w:cs="Times New Roman"/>
        </w:rPr>
        <w:drawing>
          <wp:inline distT="0" distB="0" distL="114300" distR="114300">
            <wp:extent cx="5271770" cy="3260090"/>
            <wp:effectExtent l="0" t="0" r="5080" b="165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tretch>
                      <a:fillRect/>
                    </a:stretch>
                  </pic:blipFill>
                  <pic:spPr>
                    <a:xfrm>
                      <a:off x="0" y="0"/>
                      <a:ext cx="5271770" cy="3260090"/>
                    </a:xfrm>
                    <a:prstGeom prst="rect">
                      <a:avLst/>
                    </a:prstGeom>
                    <a:noFill/>
                    <a:ln>
                      <a:noFill/>
                    </a:ln>
                  </pic:spPr>
                </pic:pic>
              </a:graphicData>
            </a:graphic>
          </wp:inline>
        </w:drawing>
      </w:r>
    </w:p>
    <w:p>
      <w:pPr>
        <w:ind w:left="0" w:leftChars="0" w:firstLine="0" w:firstLineChars="0"/>
        <w:jc w:val="center"/>
        <w:rPr>
          <w:rFonts w:hint="default" w:ascii="Times New Roman" w:hAnsi="Times New Roman" w:cs="Times New Roman"/>
        </w:rPr>
      </w:pPr>
      <w:r>
        <w:rPr>
          <w:rFonts w:hint="default" w:ascii="Times New Roman" w:hAnsi="Times New Roman" w:eastAsia="宋体" w:cs="Times New Roman"/>
          <w:b/>
          <w:bCs w:val="0"/>
          <w:kern w:val="2"/>
          <w:sz w:val="21"/>
          <w:szCs w:val="24"/>
          <w:lang w:val="en-US" w:eastAsia="zh-CN" w:bidi="ar"/>
        </w:rPr>
        <w:t>图1  项目首次环境影响评价信息网络平台公示截图</w:t>
      </w:r>
    </w:p>
    <w:p>
      <w:pPr>
        <w:ind w:firstLine="480"/>
        <w:rPr>
          <w:rFonts w:hint="default" w:ascii="Times New Roman" w:hAnsi="Times New Roman" w:cs="Times New Roman"/>
        </w:rPr>
      </w:pPr>
      <w:r>
        <w:rPr>
          <w:rFonts w:hint="default" w:ascii="Times New Roman" w:hAnsi="Times New Roman" w:cs="Times New Roman"/>
        </w:rPr>
        <w:t>载体选取符合性分析：由于建设单位和环评单位于2018年</w:t>
      </w:r>
      <w:r>
        <w:rPr>
          <w:rFonts w:hint="default" w:ascii="Times New Roman" w:hAnsi="Times New Roman" w:cs="Times New Roman"/>
          <w:lang w:val="en-US" w:eastAsia="zh-CN"/>
        </w:rPr>
        <w:t>12</w:t>
      </w:r>
      <w:r>
        <w:rPr>
          <w:rFonts w:hint="default" w:ascii="Times New Roman" w:hAnsi="Times New Roman" w:cs="Times New Roman"/>
        </w:rPr>
        <w:t>月签定项目环境影响评价技术咨询合同，建设单位已按《环境影响评价公众参与暂行办法》（环发〔2006〕28号）要求，选取</w:t>
      </w:r>
      <w:r>
        <w:rPr>
          <w:rFonts w:hint="default" w:ascii="Times New Roman" w:hAnsi="Times New Roman" w:cs="Times New Roman"/>
          <w:lang w:eastAsia="zh-CN"/>
        </w:rPr>
        <w:t>环评爱好者论坛</w:t>
      </w:r>
      <w:r>
        <w:rPr>
          <w:rFonts w:hint="default" w:ascii="Times New Roman" w:hAnsi="Times New Roman" w:cs="Times New Roman"/>
        </w:rPr>
        <w:t>官方网站（</w:t>
      </w:r>
      <w:r>
        <w:rPr>
          <w:rFonts w:hint="default" w:ascii="Times New Roman" w:hAnsi="Times New Roman" w:cs="Times New Roman"/>
        </w:rPr>
        <w:fldChar w:fldCharType="begin"/>
      </w:r>
      <w:r>
        <w:rPr>
          <w:rFonts w:hint="default" w:ascii="Times New Roman" w:hAnsi="Times New Roman" w:cs="Times New Roman"/>
        </w:rPr>
        <w:instrText xml:space="preserve"> HYPERLINK "http://www.cqbdhb.com）进行第一次公示，该网站备案证号：渝ICP备17000247" </w:instrText>
      </w:r>
      <w:r>
        <w:rPr>
          <w:rFonts w:hint="default" w:ascii="Times New Roman" w:hAnsi="Times New Roman" w:cs="Times New Roman"/>
        </w:rPr>
        <w:fldChar w:fldCharType="separate"/>
      </w:r>
      <w:r>
        <w:rPr>
          <w:rStyle w:val="24"/>
          <w:rFonts w:hint="default" w:ascii="Times New Roman" w:hAnsi="Times New Roman" w:cs="Times New Roman"/>
        </w:rPr>
        <w:t>http://www.eiafans.com/forum.php）进行第一次公示，该网站备案证号：</w:t>
      </w:r>
      <w:r>
        <w:rPr>
          <w:rStyle w:val="24"/>
          <w:rFonts w:hint="default" w:ascii="Times New Roman" w:hAnsi="Times New Roman" w:cs="Times New Roman"/>
          <w:lang w:eastAsia="zh-CN"/>
        </w:rPr>
        <w:t>鄂</w:t>
      </w:r>
      <w:r>
        <w:rPr>
          <w:rStyle w:val="24"/>
          <w:rFonts w:hint="default" w:ascii="Times New Roman" w:hAnsi="Times New Roman" w:cs="Times New Roman"/>
        </w:rPr>
        <w:t>ICP备</w:t>
      </w:r>
      <w:r>
        <w:rPr>
          <w:rStyle w:val="24"/>
          <w:rFonts w:hint="default" w:ascii="Times New Roman" w:hAnsi="Times New Roman" w:cs="Times New Roman"/>
          <w:lang w:val="en-US" w:eastAsia="zh-CN"/>
        </w:rPr>
        <w:t>0</w:t>
      </w:r>
      <w:r>
        <w:rPr>
          <w:rStyle w:val="24"/>
          <w:rFonts w:hint="default" w:ascii="Times New Roman" w:hAnsi="Times New Roman" w:cs="Times New Roman"/>
        </w:rPr>
        <w:fldChar w:fldCharType="end"/>
      </w:r>
      <w:r>
        <w:rPr>
          <w:rStyle w:val="24"/>
          <w:rFonts w:hint="default" w:ascii="Times New Roman" w:hAnsi="Times New Roman" w:cs="Times New Roman"/>
          <w:lang w:val="en-US" w:eastAsia="zh-CN"/>
        </w:rPr>
        <w:t>6016596</w:t>
      </w:r>
      <w:r>
        <w:rPr>
          <w:rFonts w:hint="default" w:ascii="Times New Roman" w:hAnsi="Times New Roman" w:cs="Times New Roman"/>
        </w:rPr>
        <w:t>号，</w:t>
      </w:r>
      <w:r>
        <w:rPr>
          <w:rFonts w:hint="default" w:ascii="Times New Roman" w:hAnsi="Times New Roman" w:cs="Times New Roman"/>
          <w:lang w:eastAsia="zh-CN"/>
        </w:rPr>
        <w:t>京</w:t>
      </w:r>
      <w:r>
        <w:rPr>
          <w:rFonts w:hint="default" w:ascii="Times New Roman" w:hAnsi="Times New Roman" w:cs="Times New Roman"/>
        </w:rPr>
        <w:t xml:space="preserve">公网安备 </w:t>
      </w:r>
      <w:r>
        <w:rPr>
          <w:rFonts w:hint="default" w:ascii="Times New Roman" w:hAnsi="Times New Roman" w:cs="Times New Roman"/>
          <w:lang w:val="en-US" w:eastAsia="zh-CN"/>
        </w:rPr>
        <w:t>11010502035293</w:t>
      </w:r>
      <w:r>
        <w:rPr>
          <w:rFonts w:hint="default" w:ascii="Times New Roman" w:hAnsi="Times New Roman" w:cs="Times New Roman"/>
        </w:rPr>
        <w:t>号，为符合要求的正规公开网站，符合</w:t>
      </w:r>
      <w:r>
        <w:rPr>
          <w:rFonts w:hint="default" w:ascii="Times New Roman" w:hAnsi="Times New Roman" w:cs="Times New Roman"/>
          <w:color w:val="000000"/>
          <w:kern w:val="0"/>
        </w:rPr>
        <w:t>相关要求。</w:t>
      </w:r>
    </w:p>
    <w:p>
      <w:pPr>
        <w:pStyle w:val="3"/>
        <w:rPr>
          <w:rFonts w:hint="default" w:ascii="Times New Roman" w:hAnsi="Times New Roman" w:cs="Times New Roman"/>
        </w:rPr>
      </w:pPr>
      <w:bookmarkStart w:id="12" w:name="_Toc7921"/>
      <w:r>
        <w:rPr>
          <w:rFonts w:hint="default" w:ascii="Times New Roman" w:hAnsi="Times New Roman" w:cs="Times New Roman"/>
        </w:rPr>
        <w:t>2.2.1其他</w:t>
      </w:r>
      <w:bookmarkEnd w:id="12"/>
    </w:p>
    <w:p>
      <w:pPr>
        <w:ind w:firstLine="480"/>
        <w:rPr>
          <w:rFonts w:hint="default" w:ascii="Times New Roman" w:hAnsi="Times New Roman" w:cs="Times New Roman"/>
        </w:rPr>
      </w:pPr>
      <w:r>
        <w:rPr>
          <w:rFonts w:hint="default" w:ascii="Times New Roman" w:hAnsi="Times New Roman" w:cs="Times New Roman"/>
        </w:rPr>
        <w:t>未采用其他公开方式。</w:t>
      </w:r>
    </w:p>
    <w:p>
      <w:pPr>
        <w:pStyle w:val="3"/>
        <w:rPr>
          <w:rFonts w:hint="default" w:ascii="Times New Roman" w:hAnsi="Times New Roman" w:cs="Times New Roman"/>
        </w:rPr>
      </w:pPr>
      <w:bookmarkStart w:id="13" w:name="_Toc829"/>
      <w:r>
        <w:rPr>
          <w:rFonts w:hint="default" w:ascii="Times New Roman" w:hAnsi="Times New Roman" w:cs="Times New Roman"/>
        </w:rPr>
        <w:t>2.3 公众意见情况</w:t>
      </w:r>
      <w:bookmarkEnd w:id="13"/>
    </w:p>
    <w:p>
      <w:pPr>
        <w:spacing w:line="440" w:lineRule="exact"/>
        <w:ind w:firstLine="480"/>
        <w:rPr>
          <w:rFonts w:hint="default" w:ascii="Times New Roman" w:hAnsi="Times New Roman" w:cs="Times New Roman"/>
        </w:rPr>
      </w:pPr>
      <w:r>
        <w:rPr>
          <w:rFonts w:hint="default" w:ascii="Times New Roman" w:hAnsi="Times New Roman" w:cs="Times New Roman"/>
          <w:lang w:eastAsia="zh-CN"/>
        </w:rPr>
        <w:t>拟建</w:t>
      </w:r>
      <w:r>
        <w:rPr>
          <w:rFonts w:hint="default" w:ascii="Times New Roman" w:hAnsi="Times New Roman" w:cs="Times New Roman"/>
        </w:rPr>
        <w:t>项目首次公示期间，建设单位和环评单位均未收到公众相关反馈意见。</w:t>
      </w:r>
    </w:p>
    <w:p>
      <w:pPr>
        <w:pStyle w:val="2"/>
        <w:rPr>
          <w:rFonts w:hint="default" w:ascii="Times New Roman" w:hAnsi="Times New Roman" w:cs="Times New Roman"/>
        </w:rPr>
      </w:pPr>
      <w:bookmarkStart w:id="14" w:name="_Toc14860"/>
      <w:r>
        <w:rPr>
          <w:rFonts w:hint="default" w:ascii="Times New Roman" w:hAnsi="Times New Roman" w:cs="Times New Roman"/>
        </w:rPr>
        <w:t>3 征求意见稿公示情况</w:t>
      </w:r>
      <w:bookmarkEnd w:id="14"/>
    </w:p>
    <w:p>
      <w:pPr>
        <w:pStyle w:val="3"/>
        <w:rPr>
          <w:rFonts w:hint="default" w:ascii="Times New Roman" w:hAnsi="Times New Roman" w:cs="Times New Roman"/>
        </w:rPr>
      </w:pPr>
      <w:bookmarkStart w:id="15" w:name="_Toc248"/>
      <w:r>
        <w:rPr>
          <w:rFonts w:hint="default" w:ascii="Times New Roman" w:hAnsi="Times New Roman" w:cs="Times New Roman"/>
        </w:rPr>
        <w:t>3.1 公示内容及时限</w:t>
      </w:r>
      <w:bookmarkEnd w:id="15"/>
    </w:p>
    <w:p>
      <w:pPr>
        <w:ind w:firstLine="480"/>
        <w:rPr>
          <w:rFonts w:hint="default" w:ascii="Times New Roman" w:hAnsi="Times New Roman" w:cs="Times New Roman"/>
        </w:rPr>
      </w:pPr>
      <w:r>
        <w:rPr>
          <w:rFonts w:hint="default" w:ascii="Times New Roman" w:hAnsi="Times New Roman" w:cs="Times New Roman"/>
          <w:snapToGrid w:val="0"/>
          <w:color w:val="000000"/>
          <w:kern w:val="0"/>
          <w:lang w:eastAsia="zh-CN"/>
        </w:rPr>
        <w:t>拟建</w:t>
      </w:r>
      <w:r>
        <w:rPr>
          <w:rFonts w:hint="default" w:ascii="Times New Roman" w:hAnsi="Times New Roman" w:cs="Times New Roman"/>
          <w:snapToGrid w:val="0"/>
          <w:color w:val="000000"/>
          <w:kern w:val="0"/>
        </w:rPr>
        <w:t>本项目环境影响报告书基本编制完成后，建设单位</w:t>
      </w:r>
      <w:r>
        <w:rPr>
          <w:rFonts w:hint="default" w:ascii="Times New Roman" w:hAnsi="Times New Roman" w:cs="Times New Roman"/>
        </w:rPr>
        <w:t>通过</w:t>
      </w:r>
      <w:r>
        <w:rPr>
          <w:rFonts w:hint="default" w:ascii="Times New Roman" w:hAnsi="Times New Roman" w:eastAsia="宋体" w:cs="Times New Roman"/>
          <w:color w:val="000000"/>
          <w:kern w:val="2"/>
          <w:sz w:val="24"/>
          <w:szCs w:val="24"/>
          <w:lang w:val="en-US" w:eastAsia="zh-CN" w:bidi="ar"/>
        </w:rPr>
        <w:t>重庆市报废汽车（集团）有限公司官方网站</w:t>
      </w:r>
      <w:r>
        <w:rPr>
          <w:rFonts w:hint="default" w:ascii="Times New Roman" w:hAnsi="Times New Roman" w:cs="Times New Roman"/>
        </w:rPr>
        <w:t>（http://www.cqbfc.com/index.php）以网络公告的形式向公众发布第二次公示，在公示网页同时提供</w:t>
      </w:r>
      <w:r>
        <w:rPr>
          <w:rFonts w:hint="default" w:ascii="Times New Roman" w:hAnsi="Times New Roman" w:cs="Times New Roman"/>
          <w:snapToGrid w:val="0"/>
          <w:color w:val="000000"/>
          <w:kern w:val="0"/>
        </w:rPr>
        <w:t>环境影响报告书（征求意见稿）的电子版下载链接和公众参与调查表电子版的下载链接，公示时间为</w:t>
      </w:r>
      <w:r>
        <w:rPr>
          <w:rFonts w:hint="default" w:ascii="Times New Roman" w:hAnsi="Times New Roman" w:cs="Times New Roman"/>
        </w:rPr>
        <w:t>2019年</w:t>
      </w:r>
      <w:r>
        <w:rPr>
          <w:rFonts w:hint="default" w:ascii="Times New Roman" w:hAnsi="Times New Roman" w:cs="Times New Roman"/>
          <w:lang w:val="en-US" w:eastAsia="zh-CN"/>
        </w:rPr>
        <w:t>3</w:t>
      </w:r>
      <w:r>
        <w:rPr>
          <w:rFonts w:hint="default" w:ascii="Times New Roman" w:hAnsi="Times New Roman" w:cs="Times New Roman"/>
        </w:rPr>
        <w:t>月</w:t>
      </w:r>
      <w:r>
        <w:rPr>
          <w:rFonts w:hint="default" w:ascii="Times New Roman" w:hAnsi="Times New Roman" w:cs="Times New Roman"/>
          <w:lang w:val="en-US" w:eastAsia="zh-CN"/>
        </w:rPr>
        <w:t>19</w:t>
      </w:r>
      <w:r>
        <w:rPr>
          <w:rFonts w:hint="default" w:ascii="Times New Roman" w:hAnsi="Times New Roman" w:cs="Times New Roman"/>
        </w:rPr>
        <w:t>日~2019年</w:t>
      </w:r>
      <w:r>
        <w:rPr>
          <w:rFonts w:hint="default" w:ascii="Times New Roman" w:hAnsi="Times New Roman" w:cs="Times New Roman"/>
          <w:lang w:val="en-US" w:eastAsia="zh-CN"/>
        </w:rPr>
        <w:t>4</w:t>
      </w:r>
      <w:r>
        <w:rPr>
          <w:rFonts w:hint="default" w:ascii="Times New Roman" w:hAnsi="Times New Roman" w:cs="Times New Roman"/>
        </w:rPr>
        <w:t>月1日，公示时间</w:t>
      </w:r>
      <w:r>
        <w:rPr>
          <w:rFonts w:hint="default" w:ascii="Times New Roman" w:hAnsi="Times New Roman" w:cs="Times New Roman"/>
          <w:lang w:eastAsia="zh-CN"/>
        </w:rPr>
        <w:t>为</w:t>
      </w:r>
      <w:r>
        <w:rPr>
          <w:rFonts w:hint="default" w:ascii="Times New Roman" w:hAnsi="Times New Roman" w:cs="Times New Roman"/>
        </w:rPr>
        <w:t>10个工作日。在网络公示同时期在项目周边知悉的场所张贴公告，并在重庆</w:t>
      </w:r>
      <w:r>
        <w:rPr>
          <w:rFonts w:hint="default" w:ascii="Times New Roman" w:hAnsi="Times New Roman" w:cs="Times New Roman"/>
          <w:lang w:eastAsia="zh-CN"/>
        </w:rPr>
        <w:t>晚</w:t>
      </w:r>
      <w:r>
        <w:rPr>
          <w:rFonts w:hint="default" w:ascii="Times New Roman" w:hAnsi="Times New Roman" w:cs="Times New Roman"/>
        </w:rPr>
        <w:t>报上两次刊登相关公示信息。</w:t>
      </w:r>
    </w:p>
    <w:p>
      <w:pPr>
        <w:ind w:firstLine="480"/>
        <w:rPr>
          <w:rFonts w:hint="default" w:ascii="Times New Roman" w:hAnsi="Times New Roman" w:cs="Times New Roman"/>
        </w:rPr>
      </w:pPr>
      <w:r>
        <w:rPr>
          <w:rFonts w:hint="default" w:ascii="Times New Roman" w:hAnsi="Times New Roman" w:cs="Times New Roman"/>
        </w:rPr>
        <w:t>第二次公示内容如下：</w:t>
      </w:r>
    </w:p>
    <w:p>
      <w:pPr>
        <w:pStyle w:val="42"/>
        <w:spacing w:line="360" w:lineRule="auto"/>
        <w:ind w:firstLine="602"/>
        <w:rPr>
          <w:rFonts w:hint="default" w:ascii="Times New Roman" w:hAnsi="Times New Roman" w:cs="Times New Roman"/>
          <w:b/>
          <w:bCs/>
          <w:sz w:val="30"/>
          <w:szCs w:val="28"/>
        </w:rPr>
      </w:pPr>
      <w:bookmarkStart w:id="16" w:name="_Toc472509353"/>
    </w:p>
    <w:bookmarkEnd w:id="16"/>
    <w:p>
      <w:pPr>
        <w:widowControl/>
        <w:spacing w:line="360" w:lineRule="auto"/>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重庆市报废汽车（集团）有限公司九龙坡第三分公司</w:t>
      </w:r>
    </w:p>
    <w:p>
      <w:pPr>
        <w:widowControl/>
        <w:spacing w:line="360" w:lineRule="auto"/>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“报废汽车集团西彭项目”环境影响评价信息公示</w:t>
      </w:r>
    </w:p>
    <w:p>
      <w:pPr>
        <w:spacing w:line="360" w:lineRule="auto"/>
        <w:jc w:val="center"/>
        <w:rPr>
          <w:rFonts w:hint="default" w:ascii="Times New Roman" w:hAnsi="Times New Roman" w:cs="Times New Roman"/>
          <w:sz w:val="24"/>
        </w:rPr>
      </w:pP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根据《中华人民共和国环境影响评价法》及《环境影响评价公众参与办法》（生态环境部令 第4号）的相关规定，现将重庆市报废汽车（集团）有限公司九龙坡第三分公司 “报废汽车集团西彭项目”环境影响评价信息公示如下：</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（一）环境影响报告书征求意见稿全文的网络链接及查阅纸质报告书的方式和途径：</w:t>
      </w:r>
    </w:p>
    <w:p>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sz w:val="24"/>
        </w:rPr>
        <w:t>（1）环境影响报</w:t>
      </w:r>
      <w:r>
        <w:rPr>
          <w:rFonts w:hint="default" w:ascii="Times New Roman" w:hAnsi="Times New Roman" w:cs="Times New Roman"/>
          <w:color w:val="auto"/>
          <w:sz w:val="24"/>
        </w:rPr>
        <w:t>告书征求意见稿全文</w:t>
      </w:r>
      <w:r>
        <w:rPr>
          <w:rFonts w:hint="default" w:ascii="Times New Roman" w:hAnsi="Times New Roman" w:cs="Times New Roman"/>
          <w:color w:val="auto"/>
          <w:sz w:val="24"/>
          <w:lang w:eastAsia="zh-CN"/>
        </w:rPr>
        <w:t>的网络链接：</w:t>
      </w:r>
      <w:r>
        <w:rPr>
          <w:rFonts w:hint="default" w:ascii="Times New Roman" w:hAnsi="Times New Roman" w:cs="Times New Roman"/>
          <w:color w:val="auto"/>
          <w:sz w:val="24"/>
          <w:lang w:val="en-US" w:eastAsia="zh-CN"/>
        </w:rPr>
        <w:t>报废汽车集团西彭项目环境影响报告书（征求意见稿）.pdf。</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（2）查阅纸质报告书的方式和途径：在公示期间，公众均可通过信函、电话、电子邮件等联系方式向建设单位提出查阅纸质报告书的要求。</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（二）征求意见的公众范围：</w:t>
      </w:r>
      <w:r>
        <w:rPr>
          <w:rFonts w:hint="default" w:ascii="Times New Roman" w:hAnsi="Times New Roman" w:cs="Times New Roman"/>
          <w:color w:val="auto"/>
          <w:sz w:val="24"/>
          <w:shd w:val="clear" w:color="auto" w:fill="FFFFFF"/>
        </w:rPr>
        <w:t>环境影响评</w:t>
      </w:r>
      <w:r>
        <w:rPr>
          <w:rFonts w:hint="default" w:ascii="Times New Roman" w:hAnsi="Times New Roman" w:cs="Times New Roman"/>
          <w:color w:val="auto"/>
          <w:sz w:val="24"/>
        </w:rPr>
        <w:t>价范围内的公民、法人和其他组织。</w:t>
      </w:r>
    </w:p>
    <w:p>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（三）</w:t>
      </w:r>
      <w:r>
        <w:rPr>
          <w:rFonts w:hint="default" w:ascii="Times New Roman" w:hAnsi="Times New Roman" w:cs="Times New Roman"/>
          <w:color w:val="auto"/>
          <w:sz w:val="24"/>
          <w:szCs w:val="24"/>
          <w:lang w:val="en-US" w:eastAsia="zh-CN"/>
        </w:rPr>
        <w:t>公众意见表的网络链接</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公众意见表.doc。</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（四）公众提出意见的方式和途径：在公示期间，公众均可通过信函、电话、电子邮件等联系方式向建设单位提出与环境影响评价相关的意见。</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color w:val="auto"/>
          <w:sz w:val="24"/>
        </w:rPr>
        <w:t>（五）公众提出意见的起止时间：2</w:t>
      </w:r>
      <w:r>
        <w:rPr>
          <w:rFonts w:hint="default" w:ascii="Times New Roman" w:hAnsi="Times New Roman" w:cs="Times New Roman"/>
          <w:sz w:val="24"/>
        </w:rPr>
        <w:t>019年3月1</w:t>
      </w:r>
      <w:r>
        <w:rPr>
          <w:rFonts w:hint="default" w:ascii="Times New Roman" w:hAnsi="Times New Roman" w:cs="Times New Roman"/>
          <w:sz w:val="24"/>
          <w:lang w:val="en-US" w:eastAsia="zh-CN"/>
        </w:rPr>
        <w:t>9</w:t>
      </w:r>
      <w:r>
        <w:rPr>
          <w:rFonts w:hint="default" w:ascii="Times New Roman" w:hAnsi="Times New Roman" w:cs="Times New Roman"/>
          <w:sz w:val="24"/>
        </w:rPr>
        <w:t>日至2019年</w:t>
      </w:r>
      <w:r>
        <w:rPr>
          <w:rFonts w:hint="default" w:ascii="Times New Roman" w:hAnsi="Times New Roman" w:cs="Times New Roman"/>
          <w:sz w:val="24"/>
          <w:lang w:val="en-US" w:eastAsia="zh-CN"/>
        </w:rPr>
        <w:t>4</w:t>
      </w:r>
      <w:r>
        <w:rPr>
          <w:rFonts w:hint="default" w:ascii="Times New Roman" w:hAnsi="Times New Roman" w:cs="Times New Roman"/>
          <w:sz w:val="24"/>
        </w:rPr>
        <w:t>月</w:t>
      </w:r>
      <w:r>
        <w:rPr>
          <w:rFonts w:hint="default" w:ascii="Times New Roman" w:hAnsi="Times New Roman" w:cs="Times New Roman"/>
          <w:sz w:val="24"/>
          <w:lang w:val="en-US" w:eastAsia="zh-CN"/>
        </w:rPr>
        <w:t>1</w:t>
      </w:r>
      <w:r>
        <w:rPr>
          <w:rFonts w:hint="default" w:ascii="Times New Roman" w:hAnsi="Times New Roman" w:cs="Times New Roman"/>
          <w:sz w:val="24"/>
        </w:rPr>
        <w:t>日。</w:t>
      </w:r>
    </w:p>
    <w:p>
      <w:pPr>
        <w:spacing w:line="360" w:lineRule="auto"/>
        <w:rPr>
          <w:rFonts w:hint="default" w:ascii="Times New Roman" w:hAnsi="Times New Roman" w:cs="Times New Roman"/>
          <w:sz w:val="24"/>
        </w:rPr>
      </w:pPr>
      <w:r>
        <w:rPr>
          <w:rFonts w:hint="default" w:ascii="Times New Roman" w:hAnsi="Times New Roman" w:cs="Times New Roman"/>
          <w:sz w:val="24"/>
        </w:rPr>
        <w:t xml:space="preserve">    （六）建设单位名称和联系方式</w:t>
      </w:r>
    </w:p>
    <w:p>
      <w:pPr>
        <w:spacing w:line="360" w:lineRule="auto"/>
        <w:rPr>
          <w:rFonts w:hint="default" w:ascii="Times New Roman" w:hAnsi="Times New Roman" w:cs="Times New Roman"/>
          <w:sz w:val="24"/>
        </w:rPr>
      </w:pPr>
      <w:r>
        <w:rPr>
          <w:rFonts w:hint="default" w:ascii="Times New Roman" w:hAnsi="Times New Roman" w:cs="Times New Roman"/>
          <w:sz w:val="24"/>
        </w:rPr>
        <w:t>建设单位：重庆市报废汽车（集团）有限公司九龙坡第三分公司</w:t>
      </w:r>
    </w:p>
    <w:p>
      <w:pPr>
        <w:spacing w:line="360" w:lineRule="auto"/>
        <w:rPr>
          <w:rFonts w:hint="default" w:ascii="Times New Roman" w:hAnsi="Times New Roman" w:cs="Times New Roman"/>
          <w:sz w:val="24"/>
        </w:rPr>
      </w:pPr>
      <w:r>
        <w:rPr>
          <w:rFonts w:hint="default" w:ascii="Times New Roman" w:hAnsi="Times New Roman" w:cs="Times New Roman"/>
          <w:sz w:val="24"/>
        </w:rPr>
        <w:t>项目地址：重庆市九龙坡区九龙工业园区聚业路123号   邮编：401329</w:t>
      </w:r>
    </w:p>
    <w:p>
      <w:pPr>
        <w:spacing w:line="360" w:lineRule="auto"/>
        <w:rPr>
          <w:rFonts w:hint="default" w:ascii="Times New Roman" w:hAnsi="Times New Roman" w:cs="Times New Roman"/>
          <w:sz w:val="24"/>
        </w:rPr>
      </w:pPr>
      <w:r>
        <w:rPr>
          <w:rFonts w:hint="default" w:ascii="Times New Roman" w:hAnsi="Times New Roman" w:cs="Times New Roman"/>
          <w:sz w:val="24"/>
        </w:rPr>
        <w:t>联系人：丁老师   电子邮箱：</w:t>
      </w:r>
      <w:r>
        <w:rPr>
          <w:rFonts w:hint="default" w:ascii="Times New Roman" w:hAnsi="Times New Roman" w:cs="Times New Roman"/>
        </w:rPr>
        <w:fldChar w:fldCharType="begin"/>
      </w:r>
      <w:r>
        <w:rPr>
          <w:rFonts w:hint="default" w:ascii="Times New Roman" w:hAnsi="Times New Roman" w:cs="Times New Roman"/>
        </w:rPr>
        <w:instrText xml:space="preserve"> HYPERLINK "mailto:466064241@qq.com" </w:instrText>
      </w:r>
      <w:r>
        <w:rPr>
          <w:rFonts w:hint="default" w:ascii="Times New Roman" w:hAnsi="Times New Roman" w:cs="Times New Roman"/>
        </w:rPr>
        <w:fldChar w:fldCharType="separate"/>
      </w:r>
      <w:r>
        <w:rPr>
          <w:rFonts w:hint="default" w:ascii="Times New Roman" w:hAnsi="Times New Roman" w:cs="Times New Roman"/>
          <w:sz w:val="24"/>
        </w:rPr>
        <w:t>466064241@qq.com</w:t>
      </w:r>
      <w:r>
        <w:rPr>
          <w:rFonts w:hint="default" w:ascii="Times New Roman" w:hAnsi="Times New Roman" w:cs="Times New Roman"/>
          <w:sz w:val="24"/>
        </w:rPr>
        <w:fldChar w:fldCharType="end"/>
      </w:r>
      <w:r>
        <w:rPr>
          <w:rFonts w:hint="default" w:ascii="Times New Roman" w:hAnsi="Times New Roman" w:cs="Times New Roman"/>
          <w:sz w:val="24"/>
        </w:rPr>
        <w:t xml:space="preserve">   联系电话：13368167207</w:t>
      </w:r>
    </w:p>
    <w:p>
      <w:pPr>
        <w:spacing w:line="360" w:lineRule="auto"/>
        <w:rPr>
          <w:rFonts w:hint="default" w:ascii="Times New Roman" w:hAnsi="Times New Roman" w:cs="Times New Roman"/>
          <w:sz w:val="24"/>
        </w:rPr>
      </w:pPr>
      <w:r>
        <w:rPr>
          <w:rFonts w:hint="default" w:ascii="Times New Roman" w:hAnsi="Times New Roman" w:cs="Times New Roman"/>
          <w:sz w:val="24"/>
        </w:rPr>
        <w:t>特此公告。</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 xml:space="preserve">        　公示单位：重庆市报废汽车（集团）有限公司九龙坡第三分公司</w:t>
      </w:r>
    </w:p>
    <w:p>
      <w:pPr>
        <w:spacing w:line="360" w:lineRule="auto"/>
        <w:ind w:firstLine="480" w:firstLineChars="200"/>
        <w:jc w:val="right"/>
        <w:rPr>
          <w:rFonts w:hint="default" w:ascii="Times New Roman" w:hAnsi="Times New Roman" w:cs="Times New Roman"/>
        </w:rPr>
      </w:pPr>
      <w:r>
        <w:rPr>
          <w:rFonts w:hint="default" w:ascii="Times New Roman" w:hAnsi="Times New Roman" w:cs="Times New Roman"/>
          <w:sz w:val="24"/>
        </w:rPr>
        <w:t>2019年3月1</w:t>
      </w:r>
      <w:r>
        <w:rPr>
          <w:rFonts w:hint="default" w:ascii="Times New Roman" w:hAnsi="Times New Roman" w:cs="Times New Roman"/>
          <w:sz w:val="24"/>
          <w:lang w:val="en-US" w:eastAsia="zh-CN"/>
        </w:rPr>
        <w:t>9</w:t>
      </w:r>
      <w:r>
        <w:rPr>
          <w:rFonts w:hint="default" w:ascii="Times New Roman" w:hAnsi="Times New Roman" w:cs="Times New Roman"/>
          <w:sz w:val="24"/>
        </w:rPr>
        <w:t>日</w:t>
      </w:r>
    </w:p>
    <w:p>
      <w:pPr>
        <w:ind w:firstLine="480"/>
        <w:rPr>
          <w:rFonts w:hint="default" w:ascii="Times New Roman" w:hAnsi="Times New Roman" w:cs="Times New Roman"/>
        </w:rPr>
        <w:sectPr>
          <w:footerReference r:id="rId10" w:type="default"/>
          <w:pgSz w:w="11906" w:h="16838"/>
          <w:pgMar w:top="1440" w:right="1800" w:bottom="1440" w:left="1800" w:header="851" w:footer="992" w:gutter="0"/>
          <w:pgNumType w:fmt="decimal"/>
          <w:cols w:space="425" w:num="1"/>
          <w:docGrid w:type="lines" w:linePitch="312" w:charSpace="0"/>
        </w:sectPr>
      </w:pPr>
    </w:p>
    <w:p>
      <w:pPr>
        <w:pStyle w:val="3"/>
        <w:rPr>
          <w:rFonts w:hint="default" w:ascii="Times New Roman" w:hAnsi="Times New Roman" w:cs="Times New Roman"/>
        </w:rPr>
      </w:pPr>
      <w:bookmarkStart w:id="17" w:name="_Toc26332"/>
      <w:r>
        <w:rPr>
          <w:rFonts w:hint="default" w:ascii="Times New Roman" w:hAnsi="Times New Roman" w:cs="Times New Roman"/>
        </w:rPr>
        <w:t>3.2 公示方式</w:t>
      </w:r>
      <w:bookmarkEnd w:id="17"/>
    </w:p>
    <w:p>
      <w:pPr>
        <w:pStyle w:val="3"/>
        <w:rPr>
          <w:rFonts w:hint="default" w:ascii="Times New Roman" w:hAnsi="Times New Roman" w:cs="Times New Roman"/>
        </w:rPr>
      </w:pPr>
      <w:bookmarkStart w:id="18" w:name="_Toc20260"/>
      <w:r>
        <w:rPr>
          <w:rFonts w:hint="default" w:ascii="Times New Roman" w:hAnsi="Times New Roman" w:cs="Times New Roman"/>
        </w:rPr>
        <w:t>3.2.1 网络</w:t>
      </w:r>
      <w:bookmarkEnd w:id="18"/>
    </w:p>
    <w:p>
      <w:pPr>
        <w:ind w:firstLine="480"/>
        <w:rPr>
          <w:rFonts w:hint="default" w:ascii="Times New Roman" w:hAnsi="Times New Roman" w:cs="Times New Roman"/>
        </w:rPr>
      </w:pPr>
      <w:r>
        <w:rPr>
          <w:rFonts w:hint="default" w:ascii="Times New Roman" w:hAnsi="Times New Roman" w:cs="Times New Roman"/>
        </w:rPr>
        <w:t>网络公示网址：</w:t>
      </w:r>
    </w:p>
    <w:p>
      <w:pPr>
        <w:ind w:firstLine="480"/>
        <w:rPr>
          <w:rFonts w:hint="default" w:ascii="Times New Roman" w:hAnsi="Times New Roman" w:cs="Times New Roman"/>
        </w:rPr>
      </w:pPr>
      <w:r>
        <w:rPr>
          <w:rFonts w:hint="default" w:ascii="Times New Roman" w:hAnsi="Times New Roman" w:cs="Times New Roman"/>
        </w:rPr>
        <w:t>http://www.cqbfc.com/pub.php?pageid=2&amp;menuid=11&amp;info=215。</w:t>
      </w:r>
    </w:p>
    <w:p>
      <w:pPr>
        <w:ind w:firstLine="480"/>
        <w:rPr>
          <w:rFonts w:hint="default" w:ascii="Times New Roman" w:hAnsi="Times New Roman" w:cs="Times New Roman"/>
        </w:rPr>
      </w:pPr>
      <w:r>
        <w:rPr>
          <w:rFonts w:hint="default" w:ascii="Times New Roman" w:hAnsi="Times New Roman" w:cs="Times New Roman"/>
        </w:rPr>
        <w:t>网络公示时间：2019年</w:t>
      </w:r>
      <w:r>
        <w:rPr>
          <w:rFonts w:hint="default" w:ascii="Times New Roman" w:hAnsi="Times New Roman" w:cs="Times New Roman"/>
          <w:lang w:val="en-US" w:eastAsia="zh-CN"/>
        </w:rPr>
        <w:t>3</w:t>
      </w:r>
      <w:r>
        <w:rPr>
          <w:rFonts w:hint="default" w:ascii="Times New Roman" w:hAnsi="Times New Roman" w:cs="Times New Roman"/>
        </w:rPr>
        <w:t>月</w:t>
      </w:r>
      <w:r>
        <w:rPr>
          <w:rFonts w:hint="default" w:ascii="Times New Roman" w:hAnsi="Times New Roman" w:cs="Times New Roman"/>
          <w:lang w:val="en-US" w:eastAsia="zh-CN"/>
        </w:rPr>
        <w:t>19</w:t>
      </w:r>
      <w:r>
        <w:rPr>
          <w:rFonts w:hint="default" w:ascii="Times New Roman" w:hAnsi="Times New Roman" w:cs="Times New Roman"/>
        </w:rPr>
        <w:t>日~2019年</w:t>
      </w:r>
      <w:r>
        <w:rPr>
          <w:rFonts w:hint="default" w:ascii="Times New Roman" w:hAnsi="Times New Roman" w:cs="Times New Roman"/>
          <w:lang w:val="en-US" w:eastAsia="zh-CN"/>
        </w:rPr>
        <w:t>4</w:t>
      </w:r>
      <w:r>
        <w:rPr>
          <w:rFonts w:hint="default" w:ascii="Times New Roman" w:hAnsi="Times New Roman" w:cs="Times New Roman"/>
        </w:rPr>
        <w:t>月1日。</w:t>
      </w:r>
    </w:p>
    <w:p>
      <w:pPr>
        <w:ind w:firstLine="480"/>
        <w:rPr>
          <w:rFonts w:hint="default" w:ascii="Times New Roman" w:hAnsi="Times New Roman" w:cs="Times New Roman"/>
        </w:rPr>
      </w:pPr>
      <w:r>
        <w:rPr>
          <w:rFonts w:hint="default" w:ascii="Times New Roman" w:hAnsi="Times New Roman" w:cs="Times New Roman"/>
        </w:rPr>
        <w:t>网络公示截图：</w:t>
      </w:r>
    </w:p>
    <w:p>
      <w:pPr>
        <w:ind w:firstLine="480"/>
        <w:rPr>
          <w:rFonts w:hint="default" w:ascii="Times New Roman" w:hAnsi="Times New Roman" w:cs="Times New Roman"/>
        </w:rPr>
      </w:pPr>
      <w:r>
        <w:rPr>
          <w:rFonts w:hint="default" w:ascii="Times New Roman" w:hAnsi="Times New Roman" w:cs="Times New Roman"/>
        </w:rPr>
        <w:drawing>
          <wp:inline distT="0" distB="0" distL="114300" distR="114300">
            <wp:extent cx="5271770" cy="4071620"/>
            <wp:effectExtent l="0" t="0" r="5080" b="508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3"/>
                    <a:stretch>
                      <a:fillRect/>
                    </a:stretch>
                  </pic:blipFill>
                  <pic:spPr>
                    <a:xfrm>
                      <a:off x="0" y="0"/>
                      <a:ext cx="5271770" cy="407162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kern w:val="2"/>
          <w:sz w:val="21"/>
          <w:szCs w:val="24"/>
          <w:lang w:val="en-US" w:eastAsia="zh-CN" w:bidi="ar"/>
        </w:rPr>
      </w:pPr>
      <w:r>
        <w:rPr>
          <w:rFonts w:hint="default" w:ascii="Times New Roman" w:hAnsi="Times New Roman" w:eastAsia="宋体" w:cs="Times New Roman"/>
          <w:b/>
          <w:bCs w:val="0"/>
          <w:kern w:val="2"/>
          <w:sz w:val="21"/>
          <w:szCs w:val="24"/>
          <w:lang w:val="en-US" w:eastAsia="zh-CN" w:bidi="ar"/>
        </w:rPr>
        <w:t>图2  项目二次环境影响评价信息网络平台公示截图</w:t>
      </w:r>
    </w:p>
    <w:p>
      <w:pPr>
        <w:ind w:firstLine="480"/>
        <w:rPr>
          <w:rFonts w:hint="default" w:ascii="Times New Roman" w:hAnsi="Times New Roman" w:cs="Times New Roman"/>
        </w:rPr>
      </w:pPr>
      <w:r>
        <w:rPr>
          <w:rFonts w:hint="default" w:ascii="Times New Roman" w:hAnsi="Times New Roman" w:cs="Times New Roman"/>
        </w:rPr>
        <w:t>载体选取符合性分析：建设单位选取重庆</w:t>
      </w:r>
      <w:r>
        <w:rPr>
          <w:rFonts w:hint="default" w:ascii="Times New Roman" w:hAnsi="Times New Roman" w:cs="Times New Roman"/>
          <w:lang w:eastAsia="zh-CN"/>
        </w:rPr>
        <w:t>市报废汽车集团</w:t>
      </w:r>
      <w:r>
        <w:rPr>
          <w:rFonts w:hint="default" w:ascii="Times New Roman" w:hAnsi="Times New Roman" w:cs="Times New Roman"/>
        </w:rPr>
        <w:t>有限公司官方网站（</w:t>
      </w:r>
      <w:r>
        <w:rPr>
          <w:rFonts w:hint="default" w:ascii="Times New Roman" w:hAnsi="Times New Roman" w:cs="Times New Roman"/>
        </w:rPr>
        <w:fldChar w:fldCharType="begin"/>
      </w:r>
      <w:r>
        <w:rPr>
          <w:rFonts w:hint="default" w:ascii="Times New Roman" w:hAnsi="Times New Roman" w:cs="Times New Roman"/>
        </w:rPr>
        <w:instrText xml:space="preserve"> HYPERLINK "%20http://www.cqhyhxt.com/index.asp）进行拟报批公示，该网站备案证号：渝ICP备18007835" </w:instrText>
      </w:r>
      <w:r>
        <w:rPr>
          <w:rFonts w:hint="default" w:ascii="Times New Roman" w:hAnsi="Times New Roman" w:cs="Times New Roman"/>
        </w:rPr>
        <w:fldChar w:fldCharType="separate"/>
      </w:r>
      <w:r>
        <w:rPr>
          <w:rStyle w:val="24"/>
          <w:rFonts w:hint="default" w:ascii="Times New Roman" w:hAnsi="Times New Roman" w:cs="Times New Roman"/>
        </w:rPr>
        <w:t>http://www.cqbfc.com/index.php）进行</w:t>
      </w:r>
      <w:r>
        <w:rPr>
          <w:rStyle w:val="24"/>
          <w:rFonts w:hint="default" w:ascii="Times New Roman" w:hAnsi="Times New Roman" w:cs="Times New Roman"/>
          <w:lang w:eastAsia="zh-CN"/>
        </w:rPr>
        <w:t>第二次</w:t>
      </w:r>
      <w:r>
        <w:rPr>
          <w:rStyle w:val="24"/>
          <w:rFonts w:hint="default" w:ascii="Times New Roman" w:hAnsi="Times New Roman" w:cs="Times New Roman"/>
        </w:rPr>
        <w:t>公示，该网站备案证号：渝ICP备</w:t>
      </w:r>
      <w:r>
        <w:rPr>
          <w:rStyle w:val="24"/>
          <w:rFonts w:hint="default" w:ascii="Times New Roman" w:hAnsi="Times New Roman" w:cs="Times New Roman"/>
          <w:lang w:val="en-US" w:eastAsia="zh-CN"/>
        </w:rPr>
        <w:t>0</w:t>
      </w:r>
      <w:r>
        <w:rPr>
          <w:rStyle w:val="24"/>
          <w:rFonts w:hint="default" w:ascii="Times New Roman" w:hAnsi="Times New Roman" w:cs="Times New Roman"/>
        </w:rPr>
        <w:fldChar w:fldCharType="end"/>
      </w:r>
      <w:r>
        <w:rPr>
          <w:rStyle w:val="24"/>
          <w:rFonts w:hint="default" w:ascii="Times New Roman" w:hAnsi="Times New Roman" w:cs="Times New Roman"/>
          <w:lang w:val="en-US" w:eastAsia="zh-CN"/>
        </w:rPr>
        <w:t>7501710</w:t>
      </w:r>
      <w:r>
        <w:rPr>
          <w:rFonts w:hint="default" w:ascii="Times New Roman" w:hAnsi="Times New Roman" w:cs="Times New Roman"/>
        </w:rPr>
        <w:t>号，为符合要求的正规公开网站，符合</w:t>
      </w:r>
      <w:r>
        <w:rPr>
          <w:rFonts w:hint="default" w:ascii="Times New Roman" w:hAnsi="Times New Roman" w:cs="Times New Roman"/>
          <w:color w:val="000000"/>
          <w:kern w:val="0"/>
        </w:rPr>
        <w:t>《环境影响评价公众参与办法》（生态环境部令第4号）相关要求。</w:t>
      </w:r>
    </w:p>
    <w:p>
      <w:pPr>
        <w:pStyle w:val="3"/>
        <w:rPr>
          <w:rFonts w:hint="default" w:ascii="Times New Roman" w:hAnsi="Times New Roman" w:cs="Times New Roman"/>
        </w:rPr>
      </w:pPr>
      <w:bookmarkStart w:id="19" w:name="_Toc10914"/>
      <w:bookmarkStart w:id="20" w:name="_Toc13330"/>
      <w:bookmarkStart w:id="21" w:name="_Toc533763410"/>
      <w:r>
        <w:rPr>
          <w:rFonts w:hint="default" w:ascii="Times New Roman" w:hAnsi="Times New Roman" w:cs="Times New Roman"/>
        </w:rPr>
        <w:t>3.2.2 报纸</w:t>
      </w:r>
      <w:bookmarkEnd w:id="19"/>
    </w:p>
    <w:p>
      <w:pPr>
        <w:pStyle w:val="43"/>
        <w:ind w:firstLine="480"/>
        <w:rPr>
          <w:rFonts w:hint="default" w:ascii="Times New Roman" w:hAnsi="Times New Roman" w:cs="Times New Roman"/>
          <w:snapToGrid w:val="0"/>
        </w:rPr>
      </w:pPr>
      <w:bookmarkStart w:id="22" w:name="_Hlk534888149"/>
      <w:r>
        <w:rPr>
          <w:rFonts w:hint="default" w:ascii="Times New Roman" w:hAnsi="Times New Roman" w:cs="Times New Roman"/>
          <w:snapToGrid w:val="0"/>
        </w:rPr>
        <w:t>建设单位分别于2019年</w:t>
      </w:r>
      <w:r>
        <w:rPr>
          <w:rFonts w:hint="default" w:ascii="Times New Roman" w:hAnsi="Times New Roman" w:cs="Times New Roman"/>
          <w:snapToGrid w:val="0"/>
          <w:lang w:val="en-US" w:eastAsia="zh-CN"/>
        </w:rPr>
        <w:t>3</w:t>
      </w:r>
      <w:r>
        <w:rPr>
          <w:rFonts w:hint="default" w:ascii="Times New Roman" w:hAnsi="Times New Roman" w:cs="Times New Roman"/>
          <w:snapToGrid w:val="0"/>
        </w:rPr>
        <w:t>月</w:t>
      </w:r>
      <w:r>
        <w:rPr>
          <w:rFonts w:hint="default" w:ascii="Times New Roman" w:hAnsi="Times New Roman" w:cs="Times New Roman"/>
          <w:snapToGrid w:val="0"/>
          <w:lang w:val="en-US" w:eastAsia="zh-CN"/>
        </w:rPr>
        <w:t>21</w:t>
      </w:r>
      <w:r>
        <w:rPr>
          <w:rFonts w:hint="default" w:ascii="Times New Roman" w:hAnsi="Times New Roman" w:cs="Times New Roman"/>
          <w:snapToGrid w:val="0"/>
        </w:rPr>
        <w:t>日和2019年</w:t>
      </w:r>
      <w:r>
        <w:rPr>
          <w:rFonts w:hint="default" w:ascii="Times New Roman" w:hAnsi="Times New Roman" w:cs="Times New Roman"/>
          <w:snapToGrid w:val="0"/>
          <w:lang w:val="en-US" w:eastAsia="zh-CN"/>
        </w:rPr>
        <w:t>3</w:t>
      </w:r>
      <w:r>
        <w:rPr>
          <w:rFonts w:hint="default" w:ascii="Times New Roman" w:hAnsi="Times New Roman" w:cs="Times New Roman"/>
          <w:snapToGrid w:val="0"/>
        </w:rPr>
        <w:t>月</w:t>
      </w:r>
      <w:r>
        <w:rPr>
          <w:rFonts w:hint="default" w:ascii="Times New Roman" w:hAnsi="Times New Roman" w:cs="Times New Roman"/>
          <w:snapToGrid w:val="0"/>
          <w:lang w:val="en-US" w:eastAsia="zh-CN"/>
        </w:rPr>
        <w:t>26</w:t>
      </w:r>
      <w:r>
        <w:rPr>
          <w:rFonts w:hint="default" w:ascii="Times New Roman" w:hAnsi="Times New Roman" w:cs="Times New Roman"/>
          <w:snapToGrid w:val="0"/>
        </w:rPr>
        <w:t>日2次在《重庆</w:t>
      </w:r>
      <w:r>
        <w:rPr>
          <w:rFonts w:hint="default" w:ascii="Times New Roman" w:hAnsi="Times New Roman" w:cs="Times New Roman"/>
          <w:snapToGrid w:val="0"/>
          <w:lang w:eastAsia="zh-CN"/>
        </w:rPr>
        <w:t>晚</w:t>
      </w:r>
      <w:r>
        <w:rPr>
          <w:rFonts w:hint="default" w:ascii="Times New Roman" w:hAnsi="Times New Roman" w:cs="Times New Roman"/>
          <w:snapToGrid w:val="0"/>
        </w:rPr>
        <w:t>报》公示公告栏刊登第二次公示相关信息。</w:t>
      </w:r>
    </w:p>
    <w:bookmarkEnd w:id="22"/>
    <w:p>
      <w:pPr>
        <w:ind w:left="0" w:leftChars="0" w:firstLine="0" w:firstLineChars="0"/>
        <w:jc w:val="center"/>
        <w:rPr>
          <w:rFonts w:hint="default" w:ascii="Times New Roman" w:hAnsi="Times New Roman" w:cs="Times New Roman"/>
          <w:b/>
          <w:snapToGrid w:val="0"/>
          <w:color w:val="000000"/>
          <w:kern w:val="0"/>
        </w:rPr>
      </w:pPr>
      <w:r>
        <w:rPr>
          <w:rFonts w:hint="default" w:ascii="Times New Roman" w:hAnsi="Times New Roman" w:cs="Times New Roman"/>
        </w:rPr>
        <mc:AlternateContent>
          <mc:Choice Requires="wps">
            <w:drawing>
              <wp:anchor distT="0" distB="0" distL="114300" distR="114300" simplePos="0" relativeHeight="251657216" behindDoc="0" locked="0" layoutInCell="1" allowOverlap="1">
                <wp:simplePos x="0" y="0"/>
                <wp:positionH relativeFrom="column">
                  <wp:posOffset>1816100</wp:posOffset>
                </wp:positionH>
                <wp:positionV relativeFrom="paragraph">
                  <wp:posOffset>-1059180</wp:posOffset>
                </wp:positionV>
                <wp:extent cx="1743075" cy="942975"/>
                <wp:effectExtent l="12700" t="0" r="15875" b="15875"/>
                <wp:wrapNone/>
                <wp:docPr id="22" name="矩形 22"/>
                <wp:cNvGraphicFramePr/>
                <a:graphic xmlns:a="http://schemas.openxmlformats.org/drawingml/2006/main">
                  <a:graphicData uri="http://schemas.microsoft.com/office/word/2010/wordprocessingShape">
                    <wps:wsp>
                      <wps:cNvSpPr/>
                      <wps:spPr>
                        <a:xfrm>
                          <a:off x="0" y="0"/>
                          <a:ext cx="1743075" cy="942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3pt;margin-top:-83.4pt;height:74.25pt;width:137.25pt;z-index:251657216;v-text-anchor:middle;mso-width-relative:page;mso-height-relative:page;" filled="f" stroked="t" coordsize="21600,21600" o:gfxdata="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sa9oNoAAAAMAQAADwAAAAAAAAABACAA&#10;AAAiAAAAZHJzL2Rvd25yZXYueG1sUEsBAhQAFAAAAAgAh07iQOPWNTdEAgAAaAQAAA4AAAAAAAAA&#10;AQAgAAAAKQEAAGRycy9lMm9Eb2MueG1sUEsFBgAAAAAGAAYAWQEAAN8FAAAAAA==&#10;">
                <v:fill on="f" focussize="0,0"/>
                <v:stroke weight="2pt" color="#FF0000 [3204]" joinstyle="round"/>
                <v:imagedata o:title=""/>
                <o:lock v:ext="edit" aspectratio="f"/>
              </v:rect>
            </w:pict>
          </mc:Fallback>
        </mc:AlternateContent>
      </w:r>
      <w:r>
        <w:rPr>
          <w:rFonts w:hint="default" w:ascii="Times New Roman" w:hAnsi="Times New Roman" w:cs="Times New Roman"/>
        </w:rPr>
        <w:drawing>
          <wp:anchor distT="0" distB="0" distL="114935" distR="114935" simplePos="0" relativeHeight="251666432" behindDoc="1" locked="0" layoutInCell="1" allowOverlap="1">
            <wp:simplePos x="0" y="0"/>
            <wp:positionH relativeFrom="column">
              <wp:posOffset>73660</wp:posOffset>
            </wp:positionH>
            <wp:positionV relativeFrom="paragraph">
              <wp:posOffset>2580640</wp:posOffset>
            </wp:positionV>
            <wp:extent cx="5271135" cy="3779520"/>
            <wp:effectExtent l="0" t="0" r="5715" b="11430"/>
            <wp:wrapTight wrapText="bothSides">
              <wp:wrapPolygon>
                <wp:start x="0" y="0"/>
                <wp:lineTo x="0" y="21448"/>
                <wp:lineTo x="21545" y="21448"/>
                <wp:lineTo x="21545" y="0"/>
                <wp:lineTo x="0" y="0"/>
              </wp:wrapPolygon>
            </wp:wrapTight>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4"/>
                    <a:stretch>
                      <a:fillRect/>
                    </a:stretch>
                  </pic:blipFill>
                  <pic:spPr>
                    <a:xfrm>
                      <a:off x="0" y="0"/>
                      <a:ext cx="5271135" cy="3779520"/>
                    </a:xfrm>
                    <a:prstGeom prst="rect">
                      <a:avLst/>
                    </a:prstGeom>
                    <a:noFill/>
                    <a:ln>
                      <a:noFill/>
                    </a:ln>
                  </pic:spPr>
                </pic:pic>
              </a:graphicData>
            </a:graphic>
          </wp:anchor>
        </w:drawing>
      </w:r>
      <w:r>
        <w:rPr>
          <w:rFonts w:hint="default" w:ascii="Times New Roman" w:hAnsi="Times New Roman" w:eastAsia="宋体" w:cs="Times New Roman"/>
          <w:lang w:eastAsia="zh-CN"/>
        </w:rPr>
        <w:drawing>
          <wp:anchor distT="0" distB="0" distL="114935" distR="114935" simplePos="0" relativeHeight="251665408" behindDoc="1" locked="0" layoutInCell="1" allowOverlap="1">
            <wp:simplePos x="0" y="0"/>
            <wp:positionH relativeFrom="column">
              <wp:posOffset>79375</wp:posOffset>
            </wp:positionH>
            <wp:positionV relativeFrom="paragraph">
              <wp:posOffset>-47625</wp:posOffset>
            </wp:positionV>
            <wp:extent cx="5259070" cy="3944620"/>
            <wp:effectExtent l="0" t="0" r="17780" b="17780"/>
            <wp:wrapTight wrapText="bothSides">
              <wp:wrapPolygon>
                <wp:start x="0" y="0"/>
                <wp:lineTo x="0" y="21489"/>
                <wp:lineTo x="21517" y="21489"/>
                <wp:lineTo x="21517" y="0"/>
                <wp:lineTo x="0" y="0"/>
              </wp:wrapPolygon>
            </wp:wrapTight>
            <wp:docPr id="15" name="图片 15" descr="b3a1130d11e8f369a75ce76535f4b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3a1130d11e8f369a75ce76535f4b96"/>
                    <pic:cNvPicPr>
                      <a:picLocks noChangeAspect="1"/>
                    </pic:cNvPicPr>
                  </pic:nvPicPr>
                  <pic:blipFill>
                    <a:blip r:embed="rId15"/>
                    <a:stretch>
                      <a:fillRect/>
                    </a:stretch>
                  </pic:blipFill>
                  <pic:spPr>
                    <a:xfrm>
                      <a:off x="0" y="0"/>
                      <a:ext cx="5259070" cy="3944620"/>
                    </a:xfrm>
                    <a:prstGeom prst="rect">
                      <a:avLst/>
                    </a:prstGeom>
                  </pic:spPr>
                </pic:pic>
              </a:graphicData>
            </a:graphic>
          </wp:anchor>
        </w:drawing>
      </w:r>
      <w:r>
        <w:rPr>
          <w:rFonts w:hint="default" w:ascii="Times New Roman" w:hAnsi="Times New Roman" w:cs="Times New Roman"/>
          <w:b/>
          <w:snapToGrid w:val="0"/>
          <w:color w:val="000000"/>
          <w:kern w:val="0"/>
        </w:rPr>
        <w:t>图3  第二次公示</w:t>
      </w:r>
      <w:r>
        <w:rPr>
          <w:rFonts w:hint="default" w:ascii="Times New Roman" w:hAnsi="Times New Roman" w:cs="Times New Roman"/>
          <w:b/>
          <w:snapToGrid w:val="0"/>
          <w:color w:val="000000"/>
          <w:kern w:val="0"/>
          <w:lang w:eastAsia="zh-CN"/>
        </w:rPr>
        <w:t>期间</w:t>
      </w:r>
      <w:r>
        <w:rPr>
          <w:rFonts w:hint="default" w:ascii="Times New Roman" w:hAnsi="Times New Roman" w:cs="Times New Roman"/>
          <w:b/>
          <w:snapToGrid w:val="0"/>
          <w:color w:val="000000"/>
          <w:kern w:val="0"/>
        </w:rPr>
        <w:t>第一次刊报公示（2019年</w:t>
      </w:r>
      <w:r>
        <w:rPr>
          <w:rFonts w:hint="default" w:ascii="Times New Roman" w:hAnsi="Times New Roman" w:cs="Times New Roman"/>
          <w:b/>
          <w:snapToGrid w:val="0"/>
          <w:color w:val="000000"/>
          <w:kern w:val="0"/>
          <w:lang w:val="en-US" w:eastAsia="zh-CN"/>
        </w:rPr>
        <w:t>3</w:t>
      </w:r>
      <w:r>
        <w:rPr>
          <w:rFonts w:hint="default" w:ascii="Times New Roman" w:hAnsi="Times New Roman" w:cs="Times New Roman"/>
          <w:b/>
          <w:snapToGrid w:val="0"/>
          <w:color w:val="000000"/>
          <w:kern w:val="0"/>
        </w:rPr>
        <w:t>月</w:t>
      </w:r>
      <w:r>
        <w:rPr>
          <w:rFonts w:hint="default" w:ascii="Times New Roman" w:hAnsi="Times New Roman" w:cs="Times New Roman"/>
          <w:b/>
          <w:snapToGrid w:val="0"/>
          <w:color w:val="000000"/>
          <w:kern w:val="0"/>
          <w:lang w:val="en-US" w:eastAsia="zh-CN"/>
        </w:rPr>
        <w:t>21</w:t>
      </w:r>
      <w:r>
        <w:rPr>
          <w:rFonts w:hint="default" w:ascii="Times New Roman" w:hAnsi="Times New Roman" w:cs="Times New Roman"/>
          <w:b/>
          <w:snapToGrid w:val="0"/>
          <w:color w:val="000000"/>
          <w:kern w:val="0"/>
        </w:rPr>
        <w:t>日）</w:t>
      </w:r>
    </w:p>
    <w:p>
      <w:pPr>
        <w:ind w:firstLine="480"/>
        <w:rPr>
          <w:rFonts w:hint="default" w:ascii="Times New Roman" w:hAnsi="Times New Roman" w:cs="Times New Roman"/>
        </w:rPr>
      </w:pPr>
    </w:p>
    <w:p>
      <w:pPr>
        <w:ind w:firstLine="480"/>
        <w:rPr>
          <w:rFonts w:hint="default" w:ascii="Times New Roman" w:hAnsi="Times New Roman" w:cs="Times New Roman"/>
        </w:rPr>
      </w:pPr>
    </w:p>
    <w:p>
      <w:pPr>
        <w:ind w:firstLine="482"/>
        <w:rPr>
          <w:rFonts w:hint="default" w:ascii="Times New Roman" w:hAnsi="Times New Roman" w:cs="Times New Roman"/>
        </w:rPr>
      </w:pPr>
    </w:p>
    <w:p>
      <w:pPr>
        <w:ind w:firstLine="480"/>
        <w:rPr>
          <w:rFonts w:hint="default" w:ascii="Times New Roman" w:hAnsi="Times New Roman" w:cs="Times New Roman"/>
        </w:rPr>
      </w:pPr>
    </w:p>
    <w:p>
      <w:pPr>
        <w:spacing w:line="460" w:lineRule="exact"/>
        <w:ind w:firstLine="482"/>
        <w:jc w:val="center"/>
        <w:rPr>
          <w:rFonts w:hint="default" w:ascii="Times New Roman" w:hAnsi="Times New Roman" w:cs="Times New Roman"/>
          <w:b/>
          <w:snapToGrid w:val="0"/>
          <w:color w:val="000000"/>
          <w:kern w:val="0"/>
        </w:rPr>
      </w:pPr>
    </w:p>
    <w:p>
      <w:pPr>
        <w:spacing w:line="460" w:lineRule="exact"/>
        <w:ind w:firstLine="482"/>
        <w:jc w:val="center"/>
        <w:rPr>
          <w:rFonts w:hint="default" w:ascii="Times New Roman" w:hAnsi="Times New Roman" w:cs="Times New Roman"/>
          <w:b/>
          <w:snapToGrid w:val="0"/>
          <w:color w:val="000000"/>
          <w:kern w:val="0"/>
        </w:rPr>
      </w:pPr>
    </w:p>
    <w:p>
      <w:pPr>
        <w:spacing w:line="460" w:lineRule="exact"/>
        <w:ind w:firstLine="482"/>
        <w:jc w:val="center"/>
        <w:rPr>
          <w:rFonts w:hint="default" w:ascii="Times New Roman" w:hAnsi="Times New Roman" w:cs="Times New Roman"/>
          <w:b/>
          <w:snapToGrid w:val="0"/>
          <w:color w:val="000000"/>
          <w:kern w:val="0"/>
        </w:rPr>
      </w:pPr>
      <w:r>
        <w:rPr>
          <w:rFonts w:hint="default" w:ascii="Times New Roman" w:hAnsi="Times New Roman" w:cs="Times New Roman"/>
        </w:rPr>
        <mc:AlternateContent>
          <mc:Choice Requires="wps">
            <w:drawing>
              <wp:anchor distT="0" distB="0" distL="114300" distR="114300" simplePos="0" relativeHeight="251653120" behindDoc="0" locked="0" layoutInCell="1" allowOverlap="1">
                <wp:simplePos x="0" y="0"/>
                <wp:positionH relativeFrom="column">
                  <wp:posOffset>3483610</wp:posOffset>
                </wp:positionH>
                <wp:positionV relativeFrom="paragraph">
                  <wp:posOffset>-3162935</wp:posOffset>
                </wp:positionV>
                <wp:extent cx="1738630" cy="1898015"/>
                <wp:effectExtent l="12700" t="0" r="20320" b="13335"/>
                <wp:wrapNone/>
                <wp:docPr id="12" name="矩形 12"/>
                <wp:cNvGraphicFramePr/>
                <a:graphic xmlns:a="http://schemas.openxmlformats.org/drawingml/2006/main">
                  <a:graphicData uri="http://schemas.microsoft.com/office/word/2010/wordprocessingShape">
                    <wps:wsp>
                      <wps:cNvSpPr/>
                      <wps:spPr>
                        <a:xfrm>
                          <a:off x="0" y="0"/>
                          <a:ext cx="1738630" cy="18980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4.3pt;margin-top:-249.05pt;height:149.45pt;width:136.9pt;z-index:251653120;v-text-anchor:middle;mso-width-relative:page;mso-height-relative:page;" filled="f" stroked="t" coordsize="21600,21600" o:gfxdata="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hynDz2wAAAA0BAAAPAAAAAAAAAAEA&#10;IAAAACIAAABkcnMvZG93bnJldi54bWxQSwECFAAUAAAACACHTuJA0F2voUUCAABpBAAADgAAAAAA&#10;AAABACAAAAAqAQAAZHJzL2Uyb0RvYy54bWxQSwUGAAAAAAYABgBZAQAA4QUAAAAA&#10;">
                <v:fill on="f" focussize="0,0"/>
                <v:stroke weight="2pt" color="#FF0000 [3204]" joinstyle="round"/>
                <v:imagedata o:title=""/>
                <o:lock v:ext="edit" aspectratio="f"/>
              </v:rect>
            </w:pict>
          </mc:Fallback>
        </mc:AlternateContent>
      </w:r>
      <w:r>
        <w:rPr>
          <w:rFonts w:hint="default" w:ascii="Times New Roman" w:hAnsi="Times New Roman" w:cs="Times New Roman"/>
        </w:rPr>
        <w:drawing>
          <wp:anchor distT="0" distB="0" distL="114935" distR="114935" simplePos="0" relativeHeight="251668480" behindDoc="1" locked="0" layoutInCell="1" allowOverlap="1">
            <wp:simplePos x="0" y="0"/>
            <wp:positionH relativeFrom="column">
              <wp:posOffset>-3175</wp:posOffset>
            </wp:positionH>
            <wp:positionV relativeFrom="paragraph">
              <wp:posOffset>2017395</wp:posOffset>
            </wp:positionV>
            <wp:extent cx="5268595" cy="4352290"/>
            <wp:effectExtent l="0" t="0" r="8255" b="10160"/>
            <wp:wrapTight wrapText="bothSides">
              <wp:wrapPolygon>
                <wp:start x="0" y="0"/>
                <wp:lineTo x="0" y="21461"/>
                <wp:lineTo x="21556" y="21461"/>
                <wp:lineTo x="21556" y="0"/>
                <wp:lineTo x="0" y="0"/>
              </wp:wrapPolygon>
            </wp:wrapTight>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6"/>
                    <a:stretch>
                      <a:fillRect/>
                    </a:stretch>
                  </pic:blipFill>
                  <pic:spPr>
                    <a:xfrm>
                      <a:off x="0" y="0"/>
                      <a:ext cx="5268595" cy="4352290"/>
                    </a:xfrm>
                    <a:prstGeom prst="rect">
                      <a:avLst/>
                    </a:prstGeom>
                    <a:noFill/>
                    <a:ln>
                      <a:noFill/>
                    </a:ln>
                  </pic:spPr>
                </pic:pic>
              </a:graphicData>
            </a:graphic>
          </wp:anchor>
        </w:drawing>
      </w:r>
      <w:r>
        <w:rPr>
          <w:rFonts w:hint="default" w:ascii="Times New Roman" w:hAnsi="Times New Roman" w:eastAsia="宋体" w:cs="Times New Roman"/>
          <w:b/>
          <w:snapToGrid w:val="0"/>
          <w:color w:val="000000"/>
          <w:kern w:val="0"/>
          <w:lang w:eastAsia="zh-CN"/>
        </w:rPr>
        <w:drawing>
          <wp:anchor distT="0" distB="0" distL="114935" distR="114935" simplePos="0" relativeHeight="251667456" behindDoc="1" locked="0" layoutInCell="1" allowOverlap="1">
            <wp:simplePos x="0" y="0"/>
            <wp:positionH relativeFrom="column">
              <wp:posOffset>-17780</wp:posOffset>
            </wp:positionH>
            <wp:positionV relativeFrom="paragraph">
              <wp:posOffset>-29210</wp:posOffset>
            </wp:positionV>
            <wp:extent cx="5274310" cy="3955415"/>
            <wp:effectExtent l="0" t="0" r="2540" b="6985"/>
            <wp:wrapTight wrapText="bothSides">
              <wp:wrapPolygon>
                <wp:start x="0" y="0"/>
                <wp:lineTo x="0" y="21534"/>
                <wp:lineTo x="21532" y="21534"/>
                <wp:lineTo x="21532" y="0"/>
                <wp:lineTo x="0" y="0"/>
              </wp:wrapPolygon>
            </wp:wrapTight>
            <wp:docPr id="19" name="图片 19" descr="e50c0e0aea01268bb20c1a537beb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50c0e0aea01268bb20c1a537bebee0"/>
                    <pic:cNvPicPr>
                      <a:picLocks noChangeAspect="1"/>
                    </pic:cNvPicPr>
                  </pic:nvPicPr>
                  <pic:blipFill>
                    <a:blip r:embed="rId17"/>
                    <a:stretch>
                      <a:fillRect/>
                    </a:stretch>
                  </pic:blipFill>
                  <pic:spPr>
                    <a:xfrm>
                      <a:off x="0" y="0"/>
                      <a:ext cx="5274310" cy="3955415"/>
                    </a:xfrm>
                    <a:prstGeom prst="rect">
                      <a:avLst/>
                    </a:prstGeom>
                  </pic:spPr>
                </pic:pic>
              </a:graphicData>
            </a:graphic>
          </wp:anchor>
        </w:drawing>
      </w:r>
      <w:r>
        <w:rPr>
          <w:rFonts w:hint="default" w:ascii="Times New Roman" w:hAnsi="Times New Roman" w:cs="Times New Roman"/>
          <w:b/>
          <w:snapToGrid w:val="0"/>
          <w:color w:val="000000"/>
          <w:kern w:val="0"/>
        </w:rPr>
        <w:t>图4  第二次公示</w:t>
      </w:r>
      <w:r>
        <w:rPr>
          <w:rFonts w:hint="default" w:ascii="Times New Roman" w:hAnsi="Times New Roman" w:cs="Times New Roman"/>
          <w:b/>
          <w:snapToGrid w:val="0"/>
          <w:color w:val="000000"/>
          <w:kern w:val="0"/>
          <w:lang w:eastAsia="zh-CN"/>
        </w:rPr>
        <w:t>期间</w:t>
      </w:r>
      <w:r>
        <w:rPr>
          <w:rFonts w:hint="default" w:ascii="Times New Roman" w:hAnsi="Times New Roman" w:cs="Times New Roman"/>
          <w:b/>
          <w:snapToGrid w:val="0"/>
          <w:color w:val="000000"/>
          <w:kern w:val="0"/>
        </w:rPr>
        <w:t>第二次刊报公示（2019年</w:t>
      </w:r>
      <w:r>
        <w:rPr>
          <w:rFonts w:hint="default" w:ascii="Times New Roman" w:hAnsi="Times New Roman" w:cs="Times New Roman"/>
          <w:b/>
          <w:snapToGrid w:val="0"/>
          <w:color w:val="000000"/>
          <w:kern w:val="0"/>
          <w:lang w:val="en-US" w:eastAsia="zh-CN"/>
        </w:rPr>
        <w:t>3</w:t>
      </w:r>
      <w:r>
        <w:rPr>
          <w:rFonts w:hint="default" w:ascii="Times New Roman" w:hAnsi="Times New Roman" w:cs="Times New Roman"/>
          <w:b/>
          <w:snapToGrid w:val="0"/>
          <w:color w:val="000000"/>
          <w:kern w:val="0"/>
        </w:rPr>
        <w:t>月</w:t>
      </w:r>
      <w:r>
        <w:rPr>
          <w:rFonts w:hint="default" w:ascii="Times New Roman" w:hAnsi="Times New Roman" w:cs="Times New Roman"/>
          <w:b/>
          <w:snapToGrid w:val="0"/>
          <w:color w:val="000000"/>
          <w:kern w:val="0"/>
          <w:lang w:val="en-US" w:eastAsia="zh-CN"/>
        </w:rPr>
        <w:t>26</w:t>
      </w:r>
      <w:r>
        <w:rPr>
          <w:rFonts w:hint="default" w:ascii="Times New Roman" w:hAnsi="Times New Roman" w:cs="Times New Roman"/>
          <w:b/>
          <w:snapToGrid w:val="0"/>
          <w:color w:val="000000"/>
          <w:kern w:val="0"/>
        </w:rPr>
        <w:t>日）</w:t>
      </w:r>
    </w:p>
    <w:p>
      <w:pPr>
        <w:spacing w:line="480" w:lineRule="exact"/>
        <w:ind w:firstLine="562"/>
        <w:jc w:val="left"/>
        <w:rPr>
          <w:rFonts w:hint="default" w:ascii="Times New Roman" w:hAnsi="Times New Roman" w:eastAsia="黑体" w:cs="Times New Roman"/>
          <w:b/>
          <w:sz w:val="28"/>
          <w:szCs w:val="28"/>
        </w:rPr>
        <w:sectPr>
          <w:pgSz w:w="11906" w:h="16838"/>
          <w:pgMar w:top="1440" w:right="1800" w:bottom="1440" w:left="1800" w:header="851" w:footer="992" w:gutter="0"/>
          <w:pgNumType w:fmt="decimal"/>
          <w:cols w:space="425" w:num="1"/>
          <w:docGrid w:type="lines" w:linePitch="312" w:charSpace="0"/>
        </w:sectPr>
      </w:pPr>
    </w:p>
    <w:p>
      <w:pPr>
        <w:pStyle w:val="3"/>
        <w:rPr>
          <w:rFonts w:hint="default" w:ascii="Times New Roman" w:hAnsi="Times New Roman" w:cs="Times New Roman"/>
        </w:rPr>
      </w:pPr>
      <w:bookmarkStart w:id="23" w:name="_Toc29842"/>
      <w:r>
        <w:rPr>
          <w:rFonts w:hint="default" w:ascii="Times New Roman" w:hAnsi="Times New Roman" w:cs="Times New Roman"/>
        </w:rPr>
        <w:t>3.2.3 现场张贴</w:t>
      </w:r>
      <w:bookmarkEnd w:id="23"/>
    </w:p>
    <w:p>
      <w:pPr>
        <w:pStyle w:val="43"/>
        <w:ind w:firstLine="480"/>
        <w:rPr>
          <w:rFonts w:hint="default" w:ascii="Times New Roman" w:hAnsi="Times New Roman" w:cs="Times New Roman"/>
          <w:snapToGrid w:val="0"/>
        </w:rPr>
      </w:pPr>
      <w:r>
        <w:rPr>
          <w:rFonts w:hint="default" w:ascii="Times New Roman" w:hAnsi="Times New Roman" w:cs="Times New Roman"/>
          <w:snapToGrid w:val="0"/>
        </w:rPr>
        <w:t>建设单位于201</w:t>
      </w:r>
      <w:r>
        <w:rPr>
          <w:rFonts w:hint="default" w:ascii="Times New Roman" w:hAnsi="Times New Roman" w:cs="Times New Roman"/>
          <w:snapToGrid w:val="0"/>
          <w:lang w:val="en-US" w:eastAsia="zh-CN"/>
        </w:rPr>
        <w:t>9</w:t>
      </w:r>
      <w:r>
        <w:rPr>
          <w:rFonts w:hint="default" w:ascii="Times New Roman" w:hAnsi="Times New Roman" w:cs="Times New Roman"/>
          <w:snapToGrid w:val="0"/>
        </w:rPr>
        <w:t>年</w:t>
      </w:r>
      <w:r>
        <w:rPr>
          <w:rFonts w:hint="default" w:ascii="Times New Roman" w:hAnsi="Times New Roman" w:cs="Times New Roman"/>
          <w:snapToGrid w:val="0"/>
          <w:lang w:val="en-US" w:eastAsia="zh-CN"/>
        </w:rPr>
        <w:t>3</w:t>
      </w:r>
      <w:r>
        <w:rPr>
          <w:rFonts w:hint="default" w:ascii="Times New Roman" w:hAnsi="Times New Roman" w:cs="Times New Roman"/>
          <w:snapToGrid w:val="0"/>
        </w:rPr>
        <w:t>月</w:t>
      </w:r>
      <w:r>
        <w:rPr>
          <w:rFonts w:hint="default" w:ascii="Times New Roman" w:hAnsi="Times New Roman" w:cs="Times New Roman"/>
          <w:snapToGrid w:val="0"/>
          <w:lang w:val="en-US" w:eastAsia="zh-CN"/>
        </w:rPr>
        <w:t>19</w:t>
      </w:r>
      <w:r>
        <w:rPr>
          <w:rFonts w:hint="default" w:ascii="Times New Roman" w:hAnsi="Times New Roman" w:cs="Times New Roman"/>
          <w:snapToGrid w:val="0"/>
        </w:rPr>
        <w:t>日在项目场地厂区、</w:t>
      </w:r>
      <w:r>
        <w:rPr>
          <w:rFonts w:hint="default" w:ascii="Times New Roman" w:hAnsi="Times New Roman" w:cs="Times New Roman"/>
          <w:snapToGrid w:val="0"/>
          <w:lang w:eastAsia="zh-CN"/>
        </w:rPr>
        <w:t>西城新苑居住区</w:t>
      </w:r>
      <w:r>
        <w:rPr>
          <w:rFonts w:hint="default" w:ascii="Times New Roman" w:hAnsi="Times New Roman" w:cs="Times New Roman"/>
          <w:snapToGrid w:val="0"/>
        </w:rPr>
        <w:t>公示栏（</w:t>
      </w:r>
      <w:r>
        <w:rPr>
          <w:rFonts w:hint="default" w:ascii="Times New Roman" w:hAnsi="Times New Roman" w:cs="Times New Roman"/>
          <w:snapToGrid w:val="0"/>
          <w:lang w:eastAsia="zh-CN"/>
        </w:rPr>
        <w:t>赵坝村</w:t>
      </w:r>
      <w:r>
        <w:rPr>
          <w:rFonts w:hint="default" w:ascii="Times New Roman" w:hAnsi="Times New Roman" w:cs="Times New Roman"/>
          <w:snapToGrid w:val="0"/>
        </w:rPr>
        <w:t>）公告栏张贴相关信息，2019年</w:t>
      </w:r>
      <w:r>
        <w:rPr>
          <w:rFonts w:hint="default" w:ascii="Times New Roman" w:hAnsi="Times New Roman" w:cs="Times New Roman"/>
          <w:snapToGrid w:val="0"/>
          <w:lang w:val="en-US" w:eastAsia="zh-CN"/>
        </w:rPr>
        <w:t>4</w:t>
      </w:r>
      <w:r>
        <w:rPr>
          <w:rFonts w:hint="default" w:ascii="Times New Roman" w:hAnsi="Times New Roman" w:cs="Times New Roman"/>
          <w:snapToGrid w:val="0"/>
        </w:rPr>
        <w:t>月1日至公告栏进行检查，项目环境影响评价张贴信息仍完整保留在公告栏内。</w:t>
      </w:r>
      <w:bookmarkEnd w:id="20"/>
      <w:bookmarkEnd w:id="21"/>
      <w:r>
        <w:rPr>
          <w:rFonts w:hint="default" w:ascii="Times New Roman" w:hAnsi="Times New Roman" w:cs="Times New Roman"/>
          <w:snapToGrid w:val="0"/>
        </w:rPr>
        <w:t>张贴日期满足10个工作日要求。</w:t>
      </w:r>
    </w:p>
    <w:p>
      <w:pPr>
        <w:ind w:firstLine="480"/>
        <w:rPr>
          <w:rFonts w:hint="default" w:ascii="Times New Roman" w:hAnsi="Times New Roman" w:cs="Times New Roman"/>
          <w:b/>
          <w:snapToGrid w:val="0"/>
          <w:color w:val="000000"/>
          <w:kern w:val="0"/>
        </w:rPr>
      </w:pPr>
      <w:r>
        <w:rPr>
          <w:rFonts w:hint="default" w:ascii="Times New Roman" w:hAnsi="Times New Roman" w:cs="Times New Roman"/>
        </w:rPr>
        <w:drawing>
          <wp:anchor distT="0" distB="0" distL="114935" distR="114935" simplePos="0" relativeHeight="251679744" behindDoc="0" locked="0" layoutInCell="1" allowOverlap="1">
            <wp:simplePos x="0" y="0"/>
            <wp:positionH relativeFrom="column">
              <wp:posOffset>-380365</wp:posOffset>
            </wp:positionH>
            <wp:positionV relativeFrom="paragraph">
              <wp:posOffset>272415</wp:posOffset>
            </wp:positionV>
            <wp:extent cx="1679575" cy="2443480"/>
            <wp:effectExtent l="0" t="0" r="15875" b="13970"/>
            <wp:wrapNone/>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8"/>
                    <a:stretch>
                      <a:fillRect/>
                    </a:stretch>
                  </pic:blipFill>
                  <pic:spPr>
                    <a:xfrm>
                      <a:off x="0" y="0"/>
                      <a:ext cx="1679575" cy="2443480"/>
                    </a:xfrm>
                    <a:prstGeom prst="rect">
                      <a:avLst/>
                    </a:prstGeom>
                    <a:noFill/>
                    <a:ln>
                      <a:noFill/>
                    </a:ln>
                  </pic:spPr>
                </pic:pic>
              </a:graphicData>
            </a:graphic>
          </wp:anchor>
        </w:drawing>
      </w:r>
      <w:r>
        <w:rPr>
          <w:rFonts w:hint="default" w:ascii="Times New Roman" w:hAnsi="Times New Roman" w:eastAsia="宋体" w:cs="Times New Roman"/>
          <w:b/>
          <w:lang w:eastAsia="zh-CN"/>
        </w:rPr>
        <w:drawing>
          <wp:anchor distT="0" distB="0" distL="114935" distR="114935" simplePos="0" relativeHeight="251669504" behindDoc="1" locked="0" layoutInCell="1" allowOverlap="1">
            <wp:simplePos x="0" y="0"/>
            <wp:positionH relativeFrom="column">
              <wp:posOffset>74295</wp:posOffset>
            </wp:positionH>
            <wp:positionV relativeFrom="paragraph">
              <wp:posOffset>563245</wp:posOffset>
            </wp:positionV>
            <wp:extent cx="5568315" cy="4176395"/>
            <wp:effectExtent l="0" t="0" r="13335" b="14605"/>
            <wp:wrapTight wrapText="bothSides">
              <wp:wrapPolygon>
                <wp:start x="0" y="0"/>
                <wp:lineTo x="0" y="21478"/>
                <wp:lineTo x="21504" y="21478"/>
                <wp:lineTo x="21504" y="0"/>
                <wp:lineTo x="0" y="0"/>
              </wp:wrapPolygon>
            </wp:wrapTight>
            <wp:docPr id="23" name="图片 23" descr="QQ图片2019032514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图片20190325145736"/>
                    <pic:cNvPicPr>
                      <a:picLocks noChangeAspect="1"/>
                    </pic:cNvPicPr>
                  </pic:nvPicPr>
                  <pic:blipFill>
                    <a:blip r:embed="rId19"/>
                    <a:stretch>
                      <a:fillRect/>
                    </a:stretch>
                  </pic:blipFill>
                  <pic:spPr>
                    <a:xfrm>
                      <a:off x="0" y="0"/>
                      <a:ext cx="5568315" cy="4176395"/>
                    </a:xfrm>
                    <a:prstGeom prst="rect">
                      <a:avLst/>
                    </a:prstGeom>
                  </pic:spPr>
                </pic:pic>
              </a:graphicData>
            </a:graphic>
          </wp:anchor>
        </w:drawing>
      </w:r>
    </w:p>
    <w:p>
      <w:pPr>
        <w:spacing w:line="460" w:lineRule="exact"/>
        <w:ind w:firstLine="482"/>
        <w:jc w:val="center"/>
        <w:rPr>
          <w:rFonts w:hint="default" w:ascii="Times New Roman" w:hAnsi="Times New Roman" w:cs="Times New Roman"/>
          <w:b/>
          <w:snapToGrid w:val="0"/>
          <w:color w:val="000000"/>
          <w:kern w:val="0"/>
        </w:rPr>
      </w:pPr>
      <w:r>
        <w:rPr>
          <w:rFonts w:hint="default" w:ascii="Times New Roman" w:hAnsi="Times New Roman" w:cs="Times New Roman"/>
          <w:bCs/>
          <w:sz w:val="30"/>
          <w:szCs w:val="30"/>
        </w:rPr>
        <mc:AlternateContent>
          <mc:Choice Requires="wps">
            <w:drawing>
              <wp:anchor distT="0" distB="0" distL="114300" distR="114300" simplePos="0" relativeHeight="251677696" behindDoc="0" locked="0" layoutInCell="1" allowOverlap="1">
                <wp:simplePos x="0" y="0"/>
                <wp:positionH relativeFrom="column">
                  <wp:posOffset>1315085</wp:posOffset>
                </wp:positionH>
                <wp:positionV relativeFrom="paragraph">
                  <wp:posOffset>-3201670</wp:posOffset>
                </wp:positionV>
                <wp:extent cx="2042160" cy="657860"/>
                <wp:effectExtent l="0" t="20955" r="15240" b="6985"/>
                <wp:wrapNone/>
                <wp:docPr id="18" name="直接箭头连接符 18"/>
                <wp:cNvGraphicFramePr/>
                <a:graphic xmlns:a="http://schemas.openxmlformats.org/drawingml/2006/main">
                  <a:graphicData uri="http://schemas.microsoft.com/office/word/2010/wordprocessingShape">
                    <wps:wsp>
                      <wps:cNvCnPr/>
                      <wps:spPr>
                        <a:xfrm flipH="1" flipV="1">
                          <a:off x="0" y="0"/>
                          <a:ext cx="2042160" cy="6578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03.55pt;margin-top:-252.1pt;height:51.8pt;width:160.8pt;z-index:251677696;mso-width-relative:page;mso-height-relative:page;" filled="f" stroked="t" coordsize="21600,21600" o:gfxdata="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SvZm9sAAAANAQAADwAAAAAAAAABACAAAAAiAAAAZHJzL2Rvd25yZXYueG1sUEsBAhQA&#10;FAAAAAgAh07iQJrrCZXvAQAAlAMAAA4AAAAAAAAAAQAgAAAAKgEAAGRycy9lMm9Eb2MueG1sUEsF&#10;BgAAAAAGAAYAWQEAAIsFAAAAAA==&#10;">
                <v:fill on="f" focussize="0,0"/>
                <v:stroke color="#FF0000 [3204]" joinstyle="round" endarrow="open"/>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3012440</wp:posOffset>
                </wp:positionH>
                <wp:positionV relativeFrom="paragraph">
                  <wp:posOffset>-3061970</wp:posOffset>
                </wp:positionV>
                <wp:extent cx="1129665" cy="1545590"/>
                <wp:effectExtent l="12700" t="12700" r="19685" b="22860"/>
                <wp:wrapNone/>
                <wp:docPr id="29" name="椭圆 29"/>
                <wp:cNvGraphicFramePr/>
                <a:graphic xmlns:a="http://schemas.openxmlformats.org/drawingml/2006/main">
                  <a:graphicData uri="http://schemas.microsoft.com/office/word/2010/wordprocessingShape">
                    <wps:wsp>
                      <wps:cNvSpPr/>
                      <wps:spPr>
                        <a:xfrm>
                          <a:off x="0" y="0"/>
                          <a:ext cx="1129665" cy="15455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7.2pt;margin-top:-241.1pt;height:121.7pt;width:88.95pt;z-index:251662336;v-text-anchor:middle;mso-width-relative:page;mso-height-relative:page;" filled="f" stroked="t" coordsize="21600,21600" o:gfxdata="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EaCojaAAAADQEAAA8AAAAAAAAA&#10;AQAgAAAAIgAAAGRycy9kb3ducmV2LnhtbFBLAQIUABQAAAAIAIdO4kDYAnwpSAIAAGwEAAAOAAAA&#10;AAAAAAEAIAAAACkBAABkcnMvZTJvRG9jLnhtbFBLBQYAAAAABgAGAFkBAADjBQAAAAA=&#10;">
                <v:fill on="f" focussize="0,0"/>
                <v:stroke weight="2pt" color="#FF0000 [3204]" joinstyle="round"/>
                <v:imagedata o:title=""/>
                <o:lock v:ext="edit" aspectratio="f"/>
              </v:shape>
            </w:pict>
          </mc:Fallback>
        </mc:AlternateContent>
      </w:r>
      <w:r>
        <w:rPr>
          <w:rFonts w:hint="default" w:ascii="Times New Roman" w:hAnsi="Times New Roman" w:cs="Times New Roman"/>
          <w:b/>
          <w:snapToGrid w:val="0"/>
          <w:color w:val="000000"/>
          <w:kern w:val="0"/>
        </w:rPr>
        <w:t>图5  第二次公示</w:t>
      </w:r>
      <w:r>
        <w:rPr>
          <w:rFonts w:hint="default" w:ascii="Times New Roman" w:hAnsi="Times New Roman" w:cs="Times New Roman"/>
          <w:b/>
          <w:snapToGrid w:val="0"/>
          <w:color w:val="000000"/>
          <w:kern w:val="0"/>
          <w:lang w:eastAsia="zh-CN"/>
        </w:rPr>
        <w:t>期间</w:t>
      </w:r>
      <w:r>
        <w:rPr>
          <w:rFonts w:hint="default" w:ascii="Times New Roman" w:hAnsi="Times New Roman" w:cs="Times New Roman"/>
          <w:b/>
          <w:snapToGrid w:val="0"/>
          <w:color w:val="000000"/>
          <w:kern w:val="0"/>
        </w:rPr>
        <w:t>现场张贴公示（</w:t>
      </w:r>
      <w:r>
        <w:rPr>
          <w:rFonts w:hint="default" w:ascii="Times New Roman" w:hAnsi="Times New Roman" w:cs="Times New Roman"/>
          <w:b/>
          <w:snapToGrid w:val="0"/>
          <w:color w:val="000000"/>
          <w:kern w:val="0"/>
          <w:lang w:eastAsia="zh-CN"/>
        </w:rPr>
        <w:t>赵坝</w:t>
      </w:r>
      <w:r>
        <w:rPr>
          <w:rFonts w:hint="default" w:ascii="Times New Roman" w:hAnsi="Times New Roman" w:cs="Times New Roman"/>
          <w:b/>
          <w:snapToGrid w:val="0"/>
          <w:color w:val="000000"/>
          <w:kern w:val="0"/>
        </w:rPr>
        <w:t>村公开栏，</w:t>
      </w:r>
      <w:r>
        <w:rPr>
          <w:rFonts w:hint="default" w:ascii="Times New Roman" w:hAnsi="Times New Roman" w:cs="Times New Roman"/>
          <w:b/>
          <w:snapToGrid w:val="0"/>
          <w:color w:val="000000"/>
          <w:kern w:val="0"/>
          <w:lang w:eastAsia="zh-CN"/>
        </w:rPr>
        <w:t>西城新苑居民区</w:t>
      </w:r>
      <w:r>
        <w:rPr>
          <w:rFonts w:hint="default" w:ascii="Times New Roman" w:hAnsi="Times New Roman" w:cs="Times New Roman"/>
          <w:b/>
          <w:snapToGrid w:val="0"/>
          <w:color w:val="000000"/>
          <w:kern w:val="0"/>
        </w:rPr>
        <w:t>）</w:t>
      </w:r>
    </w:p>
    <w:p>
      <w:pPr>
        <w:spacing w:line="460" w:lineRule="exact"/>
        <w:ind w:firstLine="482"/>
        <w:jc w:val="center"/>
        <w:rPr>
          <w:rFonts w:hint="default" w:ascii="Times New Roman" w:hAnsi="Times New Roman" w:cs="Times New Roman"/>
          <w:b/>
          <w:snapToGrid w:val="0"/>
          <w:color w:val="000000"/>
          <w:kern w:val="0"/>
        </w:rPr>
      </w:pPr>
    </w:p>
    <w:p>
      <w:pPr>
        <w:spacing w:line="460" w:lineRule="exact"/>
        <w:ind w:firstLine="482"/>
        <w:jc w:val="center"/>
        <w:rPr>
          <w:rFonts w:hint="default" w:ascii="Times New Roman" w:hAnsi="Times New Roman" w:cs="Times New Roman"/>
          <w:b/>
          <w:snapToGrid w:val="0"/>
          <w:color w:val="000000"/>
          <w:kern w:val="0"/>
        </w:rPr>
      </w:pPr>
    </w:p>
    <w:p>
      <w:pPr>
        <w:spacing w:line="460" w:lineRule="exact"/>
        <w:ind w:firstLine="482"/>
        <w:jc w:val="center"/>
        <w:rPr>
          <w:rFonts w:hint="default" w:ascii="Times New Roman" w:hAnsi="Times New Roman" w:cs="Times New Roman"/>
          <w:b/>
          <w:snapToGrid w:val="0"/>
          <w:color w:val="000000"/>
          <w:kern w:val="0"/>
        </w:rPr>
      </w:pPr>
    </w:p>
    <w:p>
      <w:pPr>
        <w:spacing w:line="460" w:lineRule="exact"/>
        <w:ind w:firstLine="482"/>
        <w:jc w:val="center"/>
        <w:rPr>
          <w:rFonts w:hint="default" w:ascii="Times New Roman" w:hAnsi="Times New Roman" w:cs="Times New Roman"/>
          <w:b/>
          <w:snapToGrid w:val="0"/>
          <w:color w:val="000000"/>
          <w:kern w:val="0"/>
        </w:rPr>
      </w:pPr>
    </w:p>
    <w:p>
      <w:pPr>
        <w:spacing w:line="460" w:lineRule="exact"/>
        <w:ind w:firstLine="482"/>
        <w:jc w:val="center"/>
        <w:rPr>
          <w:rFonts w:hint="default" w:ascii="Times New Roman" w:hAnsi="Times New Roman" w:cs="Times New Roman"/>
          <w:b/>
          <w:snapToGrid w:val="0"/>
          <w:color w:val="000000"/>
          <w:kern w:val="0"/>
        </w:rPr>
      </w:pPr>
    </w:p>
    <w:p>
      <w:pPr>
        <w:spacing w:line="460" w:lineRule="exact"/>
        <w:ind w:firstLine="480"/>
        <w:jc w:val="center"/>
        <w:rPr>
          <w:rFonts w:hint="default" w:ascii="Times New Roman" w:hAnsi="Times New Roman" w:cs="Times New Roman"/>
          <w:b/>
          <w:snapToGrid w:val="0"/>
          <w:color w:val="000000"/>
          <w:kern w:val="0"/>
        </w:rPr>
      </w:pPr>
    </w:p>
    <w:p>
      <w:pPr>
        <w:spacing w:line="460" w:lineRule="exact"/>
        <w:ind w:firstLine="482"/>
        <w:jc w:val="center"/>
        <w:rPr>
          <w:rFonts w:hint="default" w:ascii="Times New Roman" w:hAnsi="Times New Roman" w:cs="Times New Roman"/>
          <w:b/>
          <w:snapToGrid w:val="0"/>
          <w:color w:val="000000"/>
          <w:kern w:val="0"/>
        </w:rPr>
      </w:pPr>
    </w:p>
    <w:p>
      <w:pPr>
        <w:spacing w:line="460" w:lineRule="exact"/>
        <w:ind w:firstLine="482"/>
        <w:jc w:val="center"/>
        <w:rPr>
          <w:rFonts w:hint="default" w:ascii="Times New Roman" w:hAnsi="Times New Roman" w:cs="Times New Roman"/>
          <w:b/>
          <w:snapToGrid w:val="0"/>
          <w:color w:val="000000"/>
          <w:kern w:val="0"/>
        </w:rPr>
      </w:pPr>
    </w:p>
    <w:p>
      <w:pPr>
        <w:spacing w:line="460" w:lineRule="exact"/>
        <w:ind w:firstLine="482"/>
        <w:jc w:val="center"/>
        <w:rPr>
          <w:rFonts w:hint="default" w:ascii="Times New Roman" w:hAnsi="Times New Roman" w:cs="Times New Roman"/>
          <w:b/>
          <w:snapToGrid w:val="0"/>
          <w:color w:val="000000"/>
          <w:kern w:val="0"/>
        </w:rPr>
      </w:pPr>
      <w:r>
        <w:rPr>
          <w:rFonts w:hint="default" w:ascii="Times New Roman" w:hAnsi="Times New Roman" w:cs="Times New Roman"/>
          <w:bCs/>
          <w:sz w:val="30"/>
          <w:szCs w:val="30"/>
        </w:rPr>
        <mc:AlternateContent>
          <mc:Choice Requires="wps">
            <w:drawing>
              <wp:anchor distT="0" distB="0" distL="114300" distR="114300" simplePos="0" relativeHeight="251727872" behindDoc="0" locked="0" layoutInCell="1" allowOverlap="1">
                <wp:simplePos x="0" y="0"/>
                <wp:positionH relativeFrom="column">
                  <wp:posOffset>1751965</wp:posOffset>
                </wp:positionH>
                <wp:positionV relativeFrom="paragraph">
                  <wp:posOffset>-1525905</wp:posOffset>
                </wp:positionV>
                <wp:extent cx="2412365" cy="767080"/>
                <wp:effectExtent l="0" t="4445" r="6985" b="28575"/>
                <wp:wrapNone/>
                <wp:docPr id="30" name="直接箭头连接符 30"/>
                <wp:cNvGraphicFramePr/>
                <a:graphic xmlns:a="http://schemas.openxmlformats.org/drawingml/2006/main">
                  <a:graphicData uri="http://schemas.microsoft.com/office/word/2010/wordprocessingShape">
                    <wps:wsp>
                      <wps:cNvCnPr>
                        <a:stCxn id="28" idx="3"/>
                      </wps:cNvCnPr>
                      <wps:spPr>
                        <a:xfrm flipH="1">
                          <a:off x="0" y="0"/>
                          <a:ext cx="2412365" cy="7670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37.95pt;margin-top:-120.15pt;height:60.4pt;width:189.95pt;z-index:251727872;mso-width-relative:page;mso-height-relative:page;" filled="f" stroked="t" coordsize="21600,21600" o:gfxdata="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iq889sAAAANAQAADwAAAAAAAAABACAAAAAiAAAAZHJzL2Rv&#10;d25yZXYueG1sUEsBAhQAFAAAAAgAh07iQFdwJ6X+AQAAsQMAAA4AAAAAAAAAAQAgAAAAKgEAAGRy&#10;cy9lMm9Eb2MueG1sUEsFBgAAAAAGAAYAWQEAAJoFAAAAAA==&#10;">
                <v:fill on="f" focussize="0,0"/>
                <v:stroke color="#FF0000 [3204]" joinstyle="round" endarrow="open"/>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07392" behindDoc="0" locked="0" layoutInCell="1" allowOverlap="1">
                <wp:simplePos x="0" y="0"/>
                <wp:positionH relativeFrom="column">
                  <wp:posOffset>4064000</wp:posOffset>
                </wp:positionH>
                <wp:positionV relativeFrom="paragraph">
                  <wp:posOffset>-2085340</wp:posOffset>
                </wp:positionV>
                <wp:extent cx="684530" cy="655320"/>
                <wp:effectExtent l="12700" t="12700" r="26670" b="17780"/>
                <wp:wrapNone/>
                <wp:docPr id="28" name="椭圆 28"/>
                <wp:cNvGraphicFramePr/>
                <a:graphic xmlns:a="http://schemas.openxmlformats.org/drawingml/2006/main">
                  <a:graphicData uri="http://schemas.microsoft.com/office/word/2010/wordprocessingShape">
                    <wps:wsp>
                      <wps:cNvSpPr/>
                      <wps:spPr>
                        <a:xfrm>
                          <a:off x="0" y="0"/>
                          <a:ext cx="684530" cy="6553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20pt;margin-top:-164.2pt;height:51.6pt;width:53.9pt;z-index:251707392;v-text-anchor:middle;mso-width-relative:page;mso-height-relative:page;" filled="f" stroked="t" coordsize="21600,21600" o:gfxdata="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CeuNO2wAAAA0BAAAPAAAAAAAAAAEA&#10;IAAAACIAAABkcnMvZG93bnJldi54bWxQSwECFAAUAAAACACHTuJAZsLwCUUCAABqBAAADgAAAAAA&#10;AAABACAAAAAqAQAAZHJzL2Uyb0RvYy54bWxQSwUGAAAAAAYABgBZAQAA4QUAAAAA&#10;">
                <v:fill on="f" focussize="0,0"/>
                <v:stroke weight="2pt" color="#FF0000 [3204]" joinstyle="round"/>
                <v:imagedata o:title=""/>
                <o:lock v:ext="edit" aspectratio="f"/>
              </v:shape>
            </w:pict>
          </mc:Fallback>
        </mc:AlternateContent>
      </w:r>
      <w:r>
        <w:rPr>
          <w:rFonts w:hint="default" w:ascii="Times New Roman" w:hAnsi="Times New Roman" w:cs="Times New Roman"/>
        </w:rPr>
        <w:drawing>
          <wp:anchor distT="0" distB="0" distL="114935" distR="114935" simplePos="0" relativeHeight="251702272" behindDoc="0" locked="0" layoutInCell="1" allowOverlap="1">
            <wp:simplePos x="0" y="0"/>
            <wp:positionH relativeFrom="column">
              <wp:posOffset>198755</wp:posOffset>
            </wp:positionH>
            <wp:positionV relativeFrom="paragraph">
              <wp:posOffset>-1569085</wp:posOffset>
            </wp:positionV>
            <wp:extent cx="1679575" cy="2443480"/>
            <wp:effectExtent l="0" t="0" r="15875" b="13970"/>
            <wp:wrapNone/>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8"/>
                    <a:stretch>
                      <a:fillRect/>
                    </a:stretch>
                  </pic:blipFill>
                  <pic:spPr>
                    <a:xfrm>
                      <a:off x="0" y="0"/>
                      <a:ext cx="1679575" cy="2443480"/>
                    </a:xfrm>
                    <a:prstGeom prst="rect">
                      <a:avLst/>
                    </a:prstGeom>
                    <a:noFill/>
                    <a:ln>
                      <a:noFill/>
                    </a:ln>
                  </pic:spPr>
                </pic:pic>
              </a:graphicData>
            </a:graphic>
          </wp:anchor>
        </w:drawing>
      </w:r>
      <w:r>
        <w:rPr>
          <w:rFonts w:hint="default" w:ascii="Times New Roman" w:hAnsi="Times New Roman" w:eastAsia="宋体" w:cs="Times New Roman"/>
          <w:b/>
          <w:snapToGrid w:val="0"/>
          <w:color w:val="000000"/>
          <w:kern w:val="0"/>
          <w:lang w:eastAsia="zh-CN"/>
        </w:rPr>
        <w:drawing>
          <wp:anchor distT="0" distB="0" distL="114935" distR="114935" simplePos="0" relativeHeight="251678720" behindDoc="1" locked="0" layoutInCell="1" allowOverlap="1">
            <wp:simplePos x="0" y="0"/>
            <wp:positionH relativeFrom="column">
              <wp:posOffset>251460</wp:posOffset>
            </wp:positionH>
            <wp:positionV relativeFrom="paragraph">
              <wp:posOffset>-130810</wp:posOffset>
            </wp:positionV>
            <wp:extent cx="5266690" cy="3950335"/>
            <wp:effectExtent l="0" t="0" r="10160" b="12065"/>
            <wp:wrapTight wrapText="bothSides">
              <wp:wrapPolygon>
                <wp:start x="0" y="0"/>
                <wp:lineTo x="0" y="21458"/>
                <wp:lineTo x="21485" y="21458"/>
                <wp:lineTo x="21485" y="0"/>
                <wp:lineTo x="0" y="0"/>
              </wp:wrapPolygon>
            </wp:wrapTight>
            <wp:docPr id="25" name="图片 25" descr="QQ图片2019032514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图片20190325145819"/>
                    <pic:cNvPicPr>
                      <a:picLocks noChangeAspect="1"/>
                    </pic:cNvPicPr>
                  </pic:nvPicPr>
                  <pic:blipFill>
                    <a:blip r:embed="rId20"/>
                    <a:stretch>
                      <a:fillRect/>
                    </a:stretch>
                  </pic:blipFill>
                  <pic:spPr>
                    <a:xfrm>
                      <a:off x="0" y="0"/>
                      <a:ext cx="5266690" cy="3950335"/>
                    </a:xfrm>
                    <a:prstGeom prst="rect">
                      <a:avLst/>
                    </a:prstGeom>
                  </pic:spPr>
                </pic:pic>
              </a:graphicData>
            </a:graphic>
          </wp:anchor>
        </w:drawing>
      </w:r>
    </w:p>
    <w:p>
      <w:pPr>
        <w:spacing w:line="460" w:lineRule="exact"/>
        <w:ind w:firstLine="482"/>
        <w:jc w:val="center"/>
        <w:rPr>
          <w:rFonts w:hint="default" w:ascii="Times New Roman" w:hAnsi="Times New Roman" w:eastAsia="宋体" w:cs="Times New Roman"/>
          <w:b/>
          <w:snapToGrid w:val="0"/>
          <w:color w:val="000000"/>
          <w:kern w:val="0"/>
          <w:lang w:eastAsia="zh-CN"/>
        </w:rPr>
      </w:pPr>
    </w:p>
    <w:p>
      <w:pPr>
        <w:spacing w:line="460" w:lineRule="exact"/>
        <w:ind w:firstLine="482"/>
        <w:jc w:val="center"/>
        <w:rPr>
          <w:rFonts w:hint="default" w:ascii="Times New Roman" w:hAnsi="Times New Roman" w:cs="Times New Roman"/>
          <w:b/>
          <w:snapToGrid w:val="0"/>
          <w:color w:val="000000"/>
          <w:kern w:val="0"/>
        </w:rPr>
      </w:pPr>
    </w:p>
    <w:p>
      <w:pPr>
        <w:spacing w:line="460" w:lineRule="exact"/>
        <w:ind w:firstLine="482"/>
        <w:jc w:val="center"/>
        <w:rPr>
          <w:rFonts w:hint="default" w:ascii="Times New Roman" w:hAnsi="Times New Roman" w:cs="Times New Roman"/>
          <w:b/>
          <w:snapToGrid w:val="0"/>
          <w:color w:val="000000"/>
          <w:kern w:val="0"/>
        </w:rPr>
      </w:pPr>
      <w:r>
        <w:rPr>
          <w:rFonts w:hint="default" w:ascii="Times New Roman" w:hAnsi="Times New Roman" w:cs="Times New Roman"/>
          <w:b/>
          <w:snapToGrid w:val="0"/>
          <w:color w:val="000000"/>
          <w:kern w:val="0"/>
        </w:rPr>
        <w:t>图6  第二次</w:t>
      </w:r>
      <w:r>
        <w:rPr>
          <w:rFonts w:hint="default" w:ascii="Times New Roman" w:hAnsi="Times New Roman" w:cs="Times New Roman"/>
          <w:b/>
          <w:snapToGrid w:val="0"/>
          <w:color w:val="000000"/>
          <w:kern w:val="0"/>
          <w:lang w:eastAsia="zh-CN"/>
        </w:rPr>
        <w:t>期间</w:t>
      </w:r>
      <w:r>
        <w:rPr>
          <w:rFonts w:hint="default" w:ascii="Times New Roman" w:hAnsi="Times New Roman" w:cs="Times New Roman"/>
          <w:b/>
          <w:snapToGrid w:val="0"/>
          <w:color w:val="000000"/>
          <w:kern w:val="0"/>
        </w:rPr>
        <w:t>公示现场张贴公示（厂区大门处）</w:t>
      </w:r>
    </w:p>
    <w:p>
      <w:pPr>
        <w:ind w:firstLine="480"/>
        <w:jc w:val="center"/>
        <w:rPr>
          <w:rFonts w:hint="default" w:ascii="Times New Roman" w:hAnsi="Times New Roman" w:cs="Times New Roman"/>
        </w:rPr>
      </w:pPr>
    </w:p>
    <w:p>
      <w:pPr>
        <w:pStyle w:val="3"/>
        <w:rPr>
          <w:rFonts w:hint="default" w:ascii="Times New Roman" w:hAnsi="Times New Roman" w:cs="Times New Roman"/>
        </w:rPr>
      </w:pPr>
      <w:bookmarkStart w:id="24" w:name="_Toc30007"/>
      <w:r>
        <w:rPr>
          <w:rFonts w:hint="default" w:ascii="Times New Roman" w:hAnsi="Times New Roman" w:cs="Times New Roman"/>
        </w:rPr>
        <w:t>3.2.4 其他</w:t>
      </w:r>
      <w:bookmarkEnd w:id="24"/>
    </w:p>
    <w:p>
      <w:pPr>
        <w:ind w:firstLine="480"/>
        <w:rPr>
          <w:rFonts w:hint="default" w:ascii="Times New Roman" w:hAnsi="Times New Roman" w:cs="Times New Roman"/>
        </w:rPr>
      </w:pPr>
      <w:r>
        <w:rPr>
          <w:rFonts w:hint="default" w:ascii="Times New Roman" w:hAnsi="Times New Roman" w:cs="Times New Roman"/>
        </w:rPr>
        <w:t>无其他公开方式。</w:t>
      </w:r>
    </w:p>
    <w:p>
      <w:pPr>
        <w:pStyle w:val="3"/>
        <w:rPr>
          <w:rFonts w:hint="default" w:ascii="Times New Roman" w:hAnsi="Times New Roman" w:cs="Times New Roman"/>
        </w:rPr>
      </w:pPr>
      <w:bookmarkStart w:id="25" w:name="_Toc15578"/>
      <w:r>
        <w:rPr>
          <w:rFonts w:hint="default" w:ascii="Times New Roman" w:hAnsi="Times New Roman" w:cs="Times New Roman"/>
        </w:rPr>
        <w:t>3.3 查阅情况</w:t>
      </w:r>
      <w:bookmarkEnd w:id="25"/>
    </w:p>
    <w:p>
      <w:pPr>
        <w:pStyle w:val="43"/>
        <w:ind w:firstLine="480"/>
        <w:rPr>
          <w:rFonts w:hint="default" w:ascii="Times New Roman" w:hAnsi="Times New Roman" w:cs="Times New Roman"/>
          <w:snapToGrid w:val="0"/>
        </w:rPr>
      </w:pPr>
      <w:r>
        <w:rPr>
          <w:rFonts w:hint="default" w:ascii="Times New Roman" w:hAnsi="Times New Roman" w:cs="Times New Roman"/>
          <w:snapToGrid w:val="0"/>
          <w:lang w:eastAsia="zh-CN"/>
        </w:rPr>
        <w:t>拟建</w:t>
      </w:r>
      <w:r>
        <w:rPr>
          <w:rFonts w:hint="default" w:ascii="Times New Roman" w:hAnsi="Times New Roman" w:cs="Times New Roman"/>
          <w:snapToGrid w:val="0"/>
        </w:rPr>
        <w:t>项目在建设单位和环评单位工作地点均提供了可供公众查阅的项目环境影响报告书（征求意见稿）纸质版，同时在网络链接上提供了可供下载的环境影响报告书（征求意见稿）的电子版下载链接。截止2019年</w:t>
      </w:r>
      <w:r>
        <w:rPr>
          <w:rFonts w:hint="default" w:ascii="Times New Roman" w:hAnsi="Times New Roman" w:cs="Times New Roman"/>
          <w:snapToGrid w:val="0"/>
          <w:lang w:val="en-US" w:eastAsia="zh-CN"/>
        </w:rPr>
        <w:t>4</w:t>
      </w:r>
      <w:r>
        <w:rPr>
          <w:rFonts w:hint="default" w:ascii="Times New Roman" w:hAnsi="Times New Roman" w:cs="Times New Roman"/>
          <w:snapToGrid w:val="0"/>
        </w:rPr>
        <w:t>月1日，未有公众联系建设单位或环评单位索取报告书（征求意见稿）纸质版进行查阅。</w:t>
      </w:r>
    </w:p>
    <w:p>
      <w:pPr>
        <w:pStyle w:val="3"/>
        <w:rPr>
          <w:rFonts w:hint="default" w:ascii="Times New Roman" w:hAnsi="Times New Roman" w:cs="Times New Roman"/>
        </w:rPr>
      </w:pPr>
      <w:bookmarkStart w:id="26" w:name="_Toc6762"/>
      <w:r>
        <w:rPr>
          <w:rFonts w:hint="default" w:ascii="Times New Roman" w:hAnsi="Times New Roman" w:cs="Times New Roman"/>
        </w:rPr>
        <w:t>3.4公众提出意见情况</w:t>
      </w:r>
      <w:bookmarkEnd w:id="26"/>
    </w:p>
    <w:p>
      <w:pPr>
        <w:pStyle w:val="43"/>
        <w:ind w:firstLine="480"/>
        <w:rPr>
          <w:rFonts w:hint="default" w:ascii="Times New Roman" w:hAnsi="Times New Roman" w:cs="Times New Roman"/>
          <w:snapToGrid w:val="0"/>
        </w:rPr>
      </w:pPr>
      <w:r>
        <w:rPr>
          <w:rFonts w:hint="default" w:ascii="Times New Roman" w:hAnsi="Times New Roman" w:cs="Times New Roman"/>
          <w:snapToGrid w:val="0"/>
        </w:rPr>
        <w:t>截止2019年</w:t>
      </w:r>
      <w:r>
        <w:rPr>
          <w:rFonts w:hint="default" w:ascii="Times New Roman" w:hAnsi="Times New Roman" w:cs="Times New Roman"/>
          <w:snapToGrid w:val="0"/>
          <w:lang w:val="en-US" w:eastAsia="zh-CN"/>
        </w:rPr>
        <w:t>4</w:t>
      </w:r>
      <w:r>
        <w:rPr>
          <w:rFonts w:hint="default" w:ascii="Times New Roman" w:hAnsi="Times New Roman" w:cs="Times New Roman"/>
          <w:snapToGrid w:val="0"/>
        </w:rPr>
        <w:t>月1日，未收到公众以邮寄或电子邮箱形式发送的公众意见调查表，也未收到公众反馈电话。</w:t>
      </w:r>
    </w:p>
    <w:p>
      <w:pPr>
        <w:pStyle w:val="2"/>
        <w:rPr>
          <w:rFonts w:hint="default" w:ascii="Times New Roman" w:hAnsi="Times New Roman" w:cs="Times New Roman"/>
        </w:rPr>
      </w:pPr>
      <w:bookmarkStart w:id="27" w:name="_Toc28864"/>
      <w:r>
        <w:rPr>
          <w:rFonts w:hint="default" w:ascii="Times New Roman" w:hAnsi="Times New Roman" w:cs="Times New Roman"/>
        </w:rPr>
        <w:t>4其他公众参与情况</w:t>
      </w:r>
      <w:bookmarkEnd w:id="27"/>
    </w:p>
    <w:p>
      <w:pPr>
        <w:pStyle w:val="43"/>
        <w:ind w:firstLine="480"/>
        <w:rPr>
          <w:rFonts w:hint="default" w:ascii="Times New Roman" w:hAnsi="Times New Roman" w:cs="Times New Roman"/>
        </w:rPr>
      </w:pPr>
      <w:r>
        <w:rPr>
          <w:rFonts w:hint="default" w:ascii="Times New Roman" w:hAnsi="Times New Roman" w:cs="Times New Roman"/>
        </w:rPr>
        <w:t>本项目未采取深度公众参与。建设单位和环评单位在第二次公示期间未收到公众对项目的质疑性意见。</w:t>
      </w:r>
    </w:p>
    <w:p>
      <w:pPr>
        <w:pStyle w:val="2"/>
        <w:rPr>
          <w:rFonts w:hint="default" w:ascii="Times New Roman" w:hAnsi="Times New Roman" w:cs="Times New Roman"/>
        </w:rPr>
      </w:pPr>
      <w:bookmarkStart w:id="28" w:name="_Toc606786"/>
      <w:bookmarkStart w:id="29" w:name="_Toc15194"/>
      <w:r>
        <w:rPr>
          <w:rFonts w:hint="default" w:ascii="Times New Roman" w:hAnsi="Times New Roman" w:cs="Times New Roman"/>
        </w:rPr>
        <w:t>5公众意见处理情况</w:t>
      </w:r>
      <w:bookmarkEnd w:id="28"/>
      <w:bookmarkEnd w:id="29"/>
    </w:p>
    <w:p>
      <w:pPr>
        <w:ind w:firstLine="480"/>
        <w:rPr>
          <w:rFonts w:hint="default" w:ascii="Times New Roman" w:hAnsi="Times New Roman" w:cs="Times New Roman"/>
        </w:rPr>
      </w:pPr>
      <w:r>
        <w:rPr>
          <w:rFonts w:hint="default" w:ascii="Times New Roman" w:hAnsi="Times New Roman" w:cs="Times New Roman"/>
          <w:lang w:eastAsia="zh-CN"/>
        </w:rPr>
        <w:t>拟建</w:t>
      </w:r>
      <w:r>
        <w:rPr>
          <w:rFonts w:hint="default" w:ascii="Times New Roman" w:hAnsi="Times New Roman" w:cs="Times New Roman"/>
        </w:rPr>
        <w:t>项目无公众意见。</w:t>
      </w:r>
    </w:p>
    <w:p>
      <w:pPr>
        <w:pStyle w:val="2"/>
        <w:rPr>
          <w:rFonts w:hint="default" w:ascii="Times New Roman" w:hAnsi="Times New Roman" w:cs="Times New Roman"/>
        </w:rPr>
      </w:pPr>
      <w:bookmarkStart w:id="30" w:name="_Toc606792"/>
      <w:bookmarkStart w:id="31" w:name="_Toc25259"/>
      <w:r>
        <w:rPr>
          <w:rFonts w:hint="eastAsia" w:cs="Times New Roman"/>
          <w:lang w:val="en-US" w:eastAsia="zh-CN"/>
        </w:rPr>
        <w:t>6</w:t>
      </w:r>
      <w:r>
        <w:rPr>
          <w:rFonts w:hint="default" w:ascii="Times New Roman" w:hAnsi="Times New Roman" w:cs="Times New Roman"/>
        </w:rPr>
        <w:t>其他</w:t>
      </w:r>
      <w:bookmarkEnd w:id="30"/>
      <w:bookmarkEnd w:id="31"/>
    </w:p>
    <w:p>
      <w:pPr>
        <w:ind w:firstLine="48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eastAsia="宋体" w:cs="Times New Roman"/>
          <w:color w:val="000000"/>
          <w:kern w:val="2"/>
          <w:sz w:val="24"/>
          <w:szCs w:val="24"/>
          <w:lang w:val="en-US" w:eastAsia="zh-CN" w:bidi="ar"/>
        </w:rPr>
        <w:t>重庆市报废汽车（集团）有限公司九龙坡第三分公司“报废汽车集团西彭项目”</w:t>
      </w:r>
      <w:r>
        <w:rPr>
          <w:rFonts w:hint="default" w:ascii="Times New Roman" w:hAnsi="Times New Roman" w:cs="Times New Roman"/>
        </w:rPr>
        <w:t>环境影响报告书》（报批公示版）和《环境影响评价公众参与说明》同时存放于</w:t>
      </w:r>
      <w:r>
        <w:rPr>
          <w:rFonts w:hint="default" w:ascii="Times New Roman" w:hAnsi="Times New Roman" w:eastAsia="宋体" w:cs="Times New Roman"/>
          <w:color w:val="000000"/>
          <w:kern w:val="2"/>
          <w:sz w:val="24"/>
          <w:szCs w:val="24"/>
          <w:lang w:val="en-US" w:eastAsia="zh-CN" w:bidi="ar"/>
        </w:rPr>
        <w:t>重庆市报废汽车（集团）有限公司九龙坡第三分公司</w:t>
      </w:r>
      <w:r>
        <w:rPr>
          <w:rFonts w:hint="default" w:ascii="Times New Roman" w:hAnsi="Times New Roman" w:cs="Times New Roman"/>
        </w:rPr>
        <w:t>办公室以备公众查阅，无其他需要说明的内容。</w:t>
      </w:r>
    </w:p>
    <w:p>
      <w:pPr>
        <w:pStyle w:val="2"/>
        <w:rPr>
          <w:rFonts w:hint="default" w:ascii="Times New Roman" w:hAnsi="Times New Roman" w:cs="Times New Roman"/>
        </w:rPr>
      </w:pPr>
      <w:bookmarkStart w:id="32" w:name="_Toc606793"/>
      <w:bookmarkStart w:id="33" w:name="_Toc18317"/>
      <w:r>
        <w:rPr>
          <w:rFonts w:hint="eastAsia" w:cs="Times New Roman"/>
          <w:lang w:val="en-US" w:eastAsia="zh-CN"/>
        </w:rPr>
        <w:t>7</w:t>
      </w:r>
      <w:r>
        <w:rPr>
          <w:rFonts w:hint="default" w:ascii="Times New Roman" w:hAnsi="Times New Roman" w:cs="Times New Roman"/>
        </w:rPr>
        <w:t>诚信承诺</w:t>
      </w:r>
      <w:bookmarkEnd w:id="32"/>
      <w:bookmarkEnd w:id="33"/>
    </w:p>
    <w:p>
      <w:pPr>
        <w:ind w:firstLine="480"/>
        <w:rPr>
          <w:rFonts w:hint="default" w:ascii="Times New Roman" w:hAnsi="Times New Roman" w:cs="Times New Roman"/>
        </w:rPr>
      </w:pPr>
      <w:r>
        <w:rPr>
          <w:rFonts w:hint="default" w:ascii="Times New Roman" w:hAnsi="Times New Roman" w:eastAsia="宋体" w:cs="Times New Roman"/>
          <w:color w:val="000000"/>
          <w:kern w:val="2"/>
          <w:sz w:val="24"/>
          <w:szCs w:val="24"/>
          <w:lang w:val="en-US" w:eastAsia="zh-CN" w:bidi="ar"/>
        </w:rPr>
        <w:t>重庆市报废汽车（集团）有限公司九龙坡第三分公司“报废汽车集团西彭项目”</w:t>
      </w:r>
      <w:r>
        <w:rPr>
          <w:rFonts w:hint="default" w:ascii="Times New Roman" w:hAnsi="Times New Roman" w:cs="Times New Roman"/>
        </w:rPr>
        <w:t>环境影响评价公众参与说明诚信承诺见扫描件。</w:t>
      </w:r>
    </w:p>
    <w:p>
      <w:pPr>
        <w:pStyle w:val="2"/>
        <w:rPr>
          <w:rFonts w:hint="default" w:ascii="Times New Roman" w:hAnsi="Times New Roman" w:cs="Times New Roman"/>
        </w:rPr>
      </w:pPr>
      <w:bookmarkStart w:id="34" w:name="_Toc606794"/>
      <w:bookmarkStart w:id="35" w:name="_Toc30680"/>
      <w:r>
        <w:rPr>
          <w:rFonts w:hint="eastAsia" w:cs="Times New Roman"/>
          <w:lang w:val="en-US" w:eastAsia="zh-CN"/>
        </w:rPr>
        <w:t>8</w:t>
      </w:r>
      <w:r>
        <w:rPr>
          <w:rFonts w:hint="default" w:ascii="Times New Roman" w:hAnsi="Times New Roman" w:cs="Times New Roman"/>
        </w:rPr>
        <w:t>附件</w:t>
      </w:r>
      <w:bookmarkEnd w:id="34"/>
      <w:bookmarkEnd w:id="35"/>
    </w:p>
    <w:p>
      <w:pPr>
        <w:ind w:firstLine="480"/>
        <w:rPr>
          <w:rFonts w:hint="default" w:ascii="Times New Roman" w:hAnsi="Times New Roman" w:cs="Times New Roman"/>
        </w:rPr>
      </w:pPr>
      <w:r>
        <w:rPr>
          <w:rFonts w:hint="default" w:ascii="Times New Roman" w:hAnsi="Times New Roman" w:eastAsia="宋体" w:cs="Times New Roman"/>
          <w:color w:val="000000"/>
          <w:kern w:val="2"/>
          <w:sz w:val="24"/>
          <w:szCs w:val="24"/>
          <w:lang w:val="en-US" w:eastAsia="zh-CN" w:bidi="ar"/>
        </w:rPr>
        <w:t>重庆市报废汽车（集团）有限公司九龙坡第三分公司“报废汽车集团西彭项目”</w:t>
      </w:r>
      <w:r>
        <w:rPr>
          <w:rFonts w:hint="default" w:ascii="Times New Roman" w:hAnsi="Times New Roman" w:cs="Times New Roman"/>
        </w:rPr>
        <w:t>公众参与说明无其他需要提交的附件。</w:t>
      </w:r>
    </w:p>
    <w:p>
      <w:pPr>
        <w:pStyle w:val="43"/>
        <w:ind w:firstLine="480"/>
        <w:rPr>
          <w:rFonts w:hint="default" w:ascii="Times New Roman" w:hAnsi="Times New Roman" w:cs="Times New Roman"/>
        </w:rPr>
      </w:pPr>
    </w:p>
    <w:p>
      <w:pPr>
        <w:pStyle w:val="43"/>
        <w:ind w:firstLine="480"/>
        <w:rPr>
          <w:rFonts w:hint="default" w:ascii="Times New Roman" w:hAnsi="Times New Roman" w:cs="Times New Roman"/>
        </w:rPr>
      </w:pPr>
    </w:p>
    <w:p>
      <w:pPr>
        <w:ind w:firstLine="0" w:firstLineChars="0"/>
        <w:rPr>
          <w:rFonts w:hint="default" w:ascii="Times New Roman" w:hAnsi="Times New Roman" w:cs="Times New Roman"/>
          <w:snapToGrid w:val="0"/>
          <w:color w:val="000000"/>
          <w:kern w:val="0"/>
          <w:sz w:val="28"/>
          <w:szCs w:val="28"/>
        </w:rPr>
      </w:pPr>
      <w:r>
        <w:rPr>
          <w:rFonts w:hint="default" w:ascii="Times New Roman" w:hAnsi="Times New Roman" w:cs="Times New Roman"/>
          <w:color w:val="000000"/>
          <w:kern w:val="0"/>
          <w:sz w:val="28"/>
          <w:szCs w:val="28"/>
        </w:rPr>
        <mc:AlternateContent>
          <mc:Choice Requires="wps">
            <w:drawing>
              <wp:anchor distT="0" distB="0" distL="114300" distR="114300" simplePos="0" relativeHeight="251649024" behindDoc="0" locked="0" layoutInCell="1" allowOverlap="1">
                <wp:simplePos x="0" y="0"/>
                <wp:positionH relativeFrom="column">
                  <wp:posOffset>2466975</wp:posOffset>
                </wp:positionH>
                <wp:positionV relativeFrom="paragraph">
                  <wp:posOffset>4220210</wp:posOffset>
                </wp:positionV>
                <wp:extent cx="438150" cy="352425"/>
                <wp:effectExtent l="0" t="0" r="19050" b="28575"/>
                <wp:wrapNone/>
                <wp:docPr id="20" name="矩形 20"/>
                <wp:cNvGraphicFramePr/>
                <a:graphic xmlns:a="http://schemas.openxmlformats.org/drawingml/2006/main">
                  <a:graphicData uri="http://schemas.microsoft.com/office/word/2010/wordprocessingShape">
                    <wps:wsp>
                      <wps:cNvSpPr/>
                      <wps:spPr>
                        <a:xfrm>
                          <a:off x="0" y="0"/>
                          <a:ext cx="438150" cy="352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4.25pt;margin-top:332.3pt;height:27.75pt;width:34.5pt;z-index:251649024;v-text-anchor:middle;mso-width-relative:page;mso-height-relative:page;" fillcolor="#CCE8CF [3212]" filled="t" stroked="t" coordsize="21600,21600" o:gfxdata="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BurT7bAAAACwEAAA8AAAAAAAAAAQAg&#10;AAAAIgAAAGRycy9kb3ducmV2LnhtbFBLAQIUABQAAAAIAIdO4kCyfBtHRAIAAJAEAAAOAAAAAAAA&#10;AAEAIAAAACoBAABkcnMvZTJvRG9jLnhtbFBLBQYAAAAABgAGAFkBAADgBQAAAAA=&#10;">
                <v:fill on="t" focussize="0,0"/>
                <v:stroke weight="2pt" color="#CCE8CF [3212]" joinstyle="round"/>
                <v:imagedata o:title=""/>
                <o:lock v:ext="edit" aspectratio="f"/>
              </v:rect>
            </w:pict>
          </mc:Fallback>
        </mc:AlternateConten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57785" cy="131445"/>
              <wp:effectExtent l="0" t="0" r="0" b="0"/>
              <wp:wrapNone/>
              <wp:docPr id="4" name="Text Box 3"/>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14"/>
                            <w:ind w:firstLine="360"/>
                          </w:pPr>
                        </w:p>
                      </w:txbxContent>
                    </wps:txbx>
                    <wps:bodyPr rot="0" vert="horz" wrap="none" lIns="0" tIns="0" rIns="0" bIns="0" anchor="t" anchorCtr="0" upright="1">
                      <a:spAutoFit/>
                    </wps:bodyPr>
                  </wps:wsp>
                </a:graphicData>
              </a:graphic>
            </wp:anchor>
          </w:drawing>
        </mc:Choice>
        <mc:Fallback>
          <w:pict>
            <v:shape id="Text Box 3" o:spid="_x0000_s1026" o:spt="202" type="#_x0000_t202" style="position:absolute;left:0pt;margin-top:0pt;height:10.35pt;width:4.55pt;mso-position-horizontal:center;mso-position-horizontal-relative:margin;mso-wrap-style:none;z-index:251658240;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4vdRNAAAAACAQAADwAAAAAAAAAB&#10;ACAAAAAiAAAAZHJzL2Rvd25yZXYueG1sUEsBAhQAFAAAAAgAh07iQC1GMh/fAQAAsgMAAA4AAAAA&#10;AAAAAQAgAAAAHwEAAGRycy9lMm9Eb2MueG1sUEsFBgAAAAAGAAYAWQEAAHAFAAAAAA==&#10;">
              <v:fill on="f" focussize="0,0"/>
              <v:stroke on="f"/>
              <v:imagedata o:title=""/>
              <o:lock v:ext="edit" aspectratio="f"/>
              <v:textbox inset="0mm,0mm,0mm,0mm" style="mso-fit-shape-to-text:t;">
                <w:txbxContent>
                  <w:p>
                    <w:pPr>
                      <w:pStyle w:val="14"/>
                      <w:ind w:firstLine="36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TIJUVAgAAFQ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eUaKawo/O3r+fvP88/vhDoAFBr/Rx+WwvP0L0xHRY96D2Uce6u&#10;ciremIjADqhPV3hFFwiPQbPJbJbDxGEbHsifPYdb58NbYRSJQkEd9pdgZceND73r4BKrabNupEw7&#10;lJq0Bb2Zvs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NTIJUVAgAAFQQAAA4AAAAAAAAA&#10;AQAgAAAAHwEAAGRycy9lMm9Eb2MueG1sUEsFBgAAAAAGAAYAWQEAAKY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7785" cy="131445"/>
              <wp:effectExtent l="0" t="0" r="0" b="0"/>
              <wp:wrapNone/>
              <wp:docPr id="34" name="Text Box 3"/>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14"/>
                            <w:ind w:firstLine="360"/>
                          </w:pPr>
                        </w:p>
                      </w:txbxContent>
                    </wps:txbx>
                    <wps:bodyPr rot="0" vert="horz" wrap="none" lIns="0" tIns="0" rIns="0" bIns="0" anchor="t" anchorCtr="0" upright="1">
                      <a:spAutoFit/>
                    </wps:bodyPr>
                  </wps:wsp>
                </a:graphicData>
              </a:graphic>
            </wp:anchor>
          </w:drawing>
        </mc:Choice>
        <mc:Fallback>
          <w:pict>
            <v:shape id="Text Box 3" o:spid="_x0000_s1026" o:spt="202" type="#_x0000_t202" style="position:absolute;left:0pt;margin-top:0pt;height:10.35pt;width:4.55pt;mso-position-horizontal:center;mso-position-horizontal-relative:margin;mso-wrap-style:none;z-index:25166131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L3UTQAAAAAgEAAA8AAAAAAAAA&#10;AQAgAAAAIgAAAGRycy9kb3ducmV2LnhtbFBLAQIUABQAAAAIAIdO4kBoEEuQ4AEAALMDAAAOAAAA&#10;AAAAAAEAIAAAAB8BAABkcnMvZTJvRG9jLnhtbFBLBQYAAAAABgAGAFkBAABxBQAAAAA=&#10;">
              <v:fill on="f" focussize="0,0"/>
              <v:stroke on="f"/>
              <v:imagedata o:title=""/>
              <o:lock v:ext="edit" aspectratio="f"/>
              <v:textbox inset="0mm,0mm,0mm,0mm" style="mso-fit-shape-to-text:t;">
                <w:txbxContent>
                  <w:p>
                    <w:pPr>
                      <w:pStyle w:val="14"/>
                      <w:ind w:firstLine="360"/>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141484071"/>
                            <w:docPartObj>
                              <w:docPartGallery w:val="autotext"/>
                            </w:docPartObj>
                          </w:sdtPr>
                          <w:sdtContent>
                            <w:p>
                              <w:pPr>
                                <w:pStyle w:val="14"/>
                                <w:ind w:firstLine="360"/>
                                <w:jc w:val="center"/>
                              </w:pPr>
                              <w:r>
                                <w:fldChar w:fldCharType="begin"/>
                              </w:r>
                              <w:r>
                                <w:instrText xml:space="preserve">PAGE   \* MERGEFORMAT</w:instrText>
                              </w:r>
                              <w:r>
                                <w:fldChar w:fldCharType="separate"/>
                              </w:r>
                              <w:r>
                                <w:rPr>
                                  <w:lang w:val="zh-CN"/>
                                </w:rPr>
                                <w:t>2</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FfpE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q7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pgV+kRQCAAAVBAAADgAAAAAAAAAB&#10;ACAAAAAfAQAAZHJzL2Uyb0RvYy54bWxQSwUGAAAAAAYABgBZAQAApQUAAAAA&#10;">
              <v:fill on="f" focussize="0,0"/>
              <v:stroke on="f" weight="0.5pt"/>
              <v:imagedata o:title=""/>
              <o:lock v:ext="edit" aspectratio="f"/>
              <v:textbox inset="0mm,0mm,0mm,0mm" style="mso-fit-shape-to-text:t;">
                <w:txbxContent>
                  <w:sdt>
                    <w:sdtPr>
                      <w:id w:val="-2141484071"/>
                      <w:docPartObj>
                        <w:docPartGallery w:val="autotext"/>
                      </w:docPartObj>
                    </w:sdtPr>
                    <w:sdtContent>
                      <w:p>
                        <w:pPr>
                          <w:pStyle w:val="14"/>
                          <w:ind w:firstLine="360"/>
                          <w:jc w:val="center"/>
                        </w:pPr>
                        <w:r>
                          <w:fldChar w:fldCharType="begin"/>
                        </w:r>
                        <w:r>
                          <w:instrText xml:space="preserve">PAGE   \* MERGEFORMAT</w:instrText>
                        </w:r>
                        <w:r>
                          <w:fldChar w:fldCharType="separate"/>
                        </w:r>
                        <w:r>
                          <w:rPr>
                            <w:lang w:val="zh-CN"/>
                          </w:rPr>
                          <w:t>2</w:t>
                        </w:r>
                        <w:r>
                          <w:fldChar w:fldCharType="end"/>
                        </w:r>
                      </w:p>
                    </w:sdtContent>
                  </w:sdt>
                  <w:p/>
                </w:txbxContent>
              </v:textbox>
            </v:shape>
          </w:pict>
        </mc:Fallback>
      </mc:AlternateContent>
    </w:r>
  </w:p>
  <w:p>
    <w:pPr>
      <w:pStyle w:val="14"/>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87"/>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E62"/>
    <w:rsid w:val="00004F3A"/>
    <w:rsid w:val="00080AA8"/>
    <w:rsid w:val="000A0007"/>
    <w:rsid w:val="000B4B89"/>
    <w:rsid w:val="000B6433"/>
    <w:rsid w:val="000D1EDB"/>
    <w:rsid w:val="000F11C9"/>
    <w:rsid w:val="00127167"/>
    <w:rsid w:val="00167735"/>
    <w:rsid w:val="00170382"/>
    <w:rsid w:val="001715F5"/>
    <w:rsid w:val="00191731"/>
    <w:rsid w:val="0019675B"/>
    <w:rsid w:val="00206038"/>
    <w:rsid w:val="00213721"/>
    <w:rsid w:val="0022480A"/>
    <w:rsid w:val="00233E62"/>
    <w:rsid w:val="00235567"/>
    <w:rsid w:val="00236E47"/>
    <w:rsid w:val="00242E4E"/>
    <w:rsid w:val="00263F67"/>
    <w:rsid w:val="00265E8F"/>
    <w:rsid w:val="002929F3"/>
    <w:rsid w:val="002B0791"/>
    <w:rsid w:val="002B7EF3"/>
    <w:rsid w:val="002C0DAC"/>
    <w:rsid w:val="002E7CB6"/>
    <w:rsid w:val="00314065"/>
    <w:rsid w:val="00321D99"/>
    <w:rsid w:val="00324725"/>
    <w:rsid w:val="003436BF"/>
    <w:rsid w:val="0036595E"/>
    <w:rsid w:val="00385079"/>
    <w:rsid w:val="003920FB"/>
    <w:rsid w:val="00392926"/>
    <w:rsid w:val="003E47D4"/>
    <w:rsid w:val="00412595"/>
    <w:rsid w:val="00423B4F"/>
    <w:rsid w:val="004405C2"/>
    <w:rsid w:val="004415C2"/>
    <w:rsid w:val="004515F7"/>
    <w:rsid w:val="004627E8"/>
    <w:rsid w:val="00476A83"/>
    <w:rsid w:val="00480BCB"/>
    <w:rsid w:val="004902C2"/>
    <w:rsid w:val="004925E7"/>
    <w:rsid w:val="00494295"/>
    <w:rsid w:val="00497A4C"/>
    <w:rsid w:val="004C1D9D"/>
    <w:rsid w:val="005102EA"/>
    <w:rsid w:val="0052740C"/>
    <w:rsid w:val="00536A9D"/>
    <w:rsid w:val="00537AC5"/>
    <w:rsid w:val="005945EF"/>
    <w:rsid w:val="00596AED"/>
    <w:rsid w:val="005A07E9"/>
    <w:rsid w:val="005A4D8A"/>
    <w:rsid w:val="005A5A78"/>
    <w:rsid w:val="005C2237"/>
    <w:rsid w:val="005E0B2C"/>
    <w:rsid w:val="0060396A"/>
    <w:rsid w:val="006232FA"/>
    <w:rsid w:val="00652079"/>
    <w:rsid w:val="0065407B"/>
    <w:rsid w:val="0068538E"/>
    <w:rsid w:val="006B2AD0"/>
    <w:rsid w:val="006E0020"/>
    <w:rsid w:val="00702986"/>
    <w:rsid w:val="00705537"/>
    <w:rsid w:val="00711C6E"/>
    <w:rsid w:val="00712CB5"/>
    <w:rsid w:val="00720FFA"/>
    <w:rsid w:val="007A3558"/>
    <w:rsid w:val="007E73AE"/>
    <w:rsid w:val="00802DF2"/>
    <w:rsid w:val="00836DA7"/>
    <w:rsid w:val="0085299B"/>
    <w:rsid w:val="00871CCB"/>
    <w:rsid w:val="008738A5"/>
    <w:rsid w:val="00876402"/>
    <w:rsid w:val="0089135B"/>
    <w:rsid w:val="008A1221"/>
    <w:rsid w:val="008C7D5E"/>
    <w:rsid w:val="008C7EB2"/>
    <w:rsid w:val="008D1121"/>
    <w:rsid w:val="008D1CC4"/>
    <w:rsid w:val="00931E17"/>
    <w:rsid w:val="00943496"/>
    <w:rsid w:val="00973126"/>
    <w:rsid w:val="00983850"/>
    <w:rsid w:val="009E28BB"/>
    <w:rsid w:val="00A034B7"/>
    <w:rsid w:val="00A03E1A"/>
    <w:rsid w:val="00A24C2B"/>
    <w:rsid w:val="00A25061"/>
    <w:rsid w:val="00A30BE7"/>
    <w:rsid w:val="00A42B6D"/>
    <w:rsid w:val="00A81817"/>
    <w:rsid w:val="00A91B8C"/>
    <w:rsid w:val="00AC0E98"/>
    <w:rsid w:val="00AC659C"/>
    <w:rsid w:val="00AD414B"/>
    <w:rsid w:val="00B136BA"/>
    <w:rsid w:val="00B14967"/>
    <w:rsid w:val="00B900CB"/>
    <w:rsid w:val="00B96544"/>
    <w:rsid w:val="00BD33B4"/>
    <w:rsid w:val="00C01F44"/>
    <w:rsid w:val="00C13219"/>
    <w:rsid w:val="00C33419"/>
    <w:rsid w:val="00C371B5"/>
    <w:rsid w:val="00C537C1"/>
    <w:rsid w:val="00C552E1"/>
    <w:rsid w:val="00C747A0"/>
    <w:rsid w:val="00C8554E"/>
    <w:rsid w:val="00C87443"/>
    <w:rsid w:val="00CA6176"/>
    <w:rsid w:val="00CB4E02"/>
    <w:rsid w:val="00CC5216"/>
    <w:rsid w:val="00CC68BB"/>
    <w:rsid w:val="00CD0203"/>
    <w:rsid w:val="00CD79DD"/>
    <w:rsid w:val="00CF2542"/>
    <w:rsid w:val="00D07A8C"/>
    <w:rsid w:val="00D14573"/>
    <w:rsid w:val="00D17B2B"/>
    <w:rsid w:val="00D26BFB"/>
    <w:rsid w:val="00D4537D"/>
    <w:rsid w:val="00DA6F44"/>
    <w:rsid w:val="00DB1602"/>
    <w:rsid w:val="00DD29B4"/>
    <w:rsid w:val="00DF6F26"/>
    <w:rsid w:val="00E063B3"/>
    <w:rsid w:val="00E10BA7"/>
    <w:rsid w:val="00E10DEA"/>
    <w:rsid w:val="00E15B43"/>
    <w:rsid w:val="00E707E1"/>
    <w:rsid w:val="00E86FA0"/>
    <w:rsid w:val="00E915E3"/>
    <w:rsid w:val="00EA5C2B"/>
    <w:rsid w:val="00EB353C"/>
    <w:rsid w:val="00EB3FDB"/>
    <w:rsid w:val="00EB41EA"/>
    <w:rsid w:val="00EC340D"/>
    <w:rsid w:val="00EC4797"/>
    <w:rsid w:val="00EE2070"/>
    <w:rsid w:val="00EF02DA"/>
    <w:rsid w:val="00F2156F"/>
    <w:rsid w:val="00F27015"/>
    <w:rsid w:val="00F27B1E"/>
    <w:rsid w:val="00FB1D2C"/>
    <w:rsid w:val="00FC036D"/>
    <w:rsid w:val="00FC3C91"/>
    <w:rsid w:val="00FD2957"/>
    <w:rsid w:val="00FD452A"/>
    <w:rsid w:val="00FD6D68"/>
    <w:rsid w:val="011D12AC"/>
    <w:rsid w:val="061024AE"/>
    <w:rsid w:val="0A4F44DD"/>
    <w:rsid w:val="0F7431BE"/>
    <w:rsid w:val="10530904"/>
    <w:rsid w:val="110244AF"/>
    <w:rsid w:val="11353688"/>
    <w:rsid w:val="11497CB6"/>
    <w:rsid w:val="118E121D"/>
    <w:rsid w:val="1BCB0B62"/>
    <w:rsid w:val="2E441EC3"/>
    <w:rsid w:val="3711038A"/>
    <w:rsid w:val="3E5C3A9B"/>
    <w:rsid w:val="3F412D2C"/>
    <w:rsid w:val="487D07B0"/>
    <w:rsid w:val="53F32CE1"/>
    <w:rsid w:val="70213C74"/>
    <w:rsid w:val="741973CD"/>
    <w:rsid w:val="78B561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next w:val="1"/>
    <w:link w:val="28"/>
    <w:qFormat/>
    <w:uiPriority w:val="0"/>
    <w:pPr>
      <w:keepNext/>
      <w:keepLines/>
      <w:outlineLvl w:val="0"/>
    </w:pPr>
    <w:rPr>
      <w:rFonts w:ascii="Times New Roman" w:hAnsi="Times New Roman" w:eastAsia="宋体" w:cs="Times New Roman"/>
      <w:b/>
      <w:kern w:val="44"/>
      <w:sz w:val="28"/>
      <w:lang w:val="en-US" w:eastAsia="zh-CN" w:bidi="ar-SA"/>
    </w:rPr>
  </w:style>
  <w:style w:type="paragraph" w:styleId="3">
    <w:name w:val="heading 2"/>
    <w:basedOn w:val="2"/>
    <w:next w:val="1"/>
    <w:link w:val="29"/>
    <w:qFormat/>
    <w:uiPriority w:val="0"/>
    <w:pPr>
      <w:outlineLvl w:val="1"/>
    </w:pPr>
  </w:style>
  <w:style w:type="paragraph" w:styleId="4">
    <w:name w:val="heading 3"/>
    <w:basedOn w:val="1"/>
    <w:next w:val="1"/>
    <w:link w:val="30"/>
    <w:qFormat/>
    <w:uiPriority w:val="99"/>
    <w:pPr>
      <w:keepNext/>
      <w:keepLines/>
      <w:spacing w:before="260" w:after="260" w:line="416" w:lineRule="auto"/>
      <w:outlineLvl w:val="2"/>
    </w:pPr>
    <w:rPr>
      <w:b/>
      <w:bCs/>
      <w:sz w:val="32"/>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pPr>
      <w:keepNext w:val="0"/>
      <w:keepLines w:val="0"/>
      <w:widowControl/>
      <w:suppressLineNumbers w:val="0"/>
      <w:spacing w:before="0" w:beforeAutospacing="0" w:after="0" w:afterAutospacing="0"/>
      <w:ind w:left="0" w:right="0"/>
    </w:pPr>
    <w:rPr>
      <w:rFonts w:hint="eastAsia" w:ascii="Calibri" w:hAnsi="Calibri" w:eastAsia="宋体" w:cs="宋体"/>
      <w:kern w:val="2"/>
      <w:sz w:val="21"/>
      <w:szCs w:val="22"/>
    </w:rPr>
    <w:tblPr>
      <w:tblLayout w:type="fixed"/>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rFonts w:asciiTheme="minorHAnsi" w:hAnsiTheme="minorHAnsi" w:cstheme="minorHAnsi"/>
      <w:sz w:val="20"/>
      <w:szCs w:val="20"/>
    </w:rPr>
  </w:style>
  <w:style w:type="paragraph" w:styleId="6">
    <w:name w:val="Normal Indent"/>
    <w:basedOn w:val="1"/>
    <w:unhideWhenUsed/>
    <w:qFormat/>
    <w:uiPriority w:val="99"/>
    <w:pPr>
      <w:ind w:firstLine="420"/>
    </w:pPr>
  </w:style>
  <w:style w:type="paragraph" w:styleId="7">
    <w:name w:val="Document Map"/>
    <w:basedOn w:val="1"/>
    <w:link w:val="33"/>
    <w:unhideWhenUsed/>
    <w:qFormat/>
    <w:uiPriority w:val="99"/>
    <w:rPr>
      <w:rFonts w:ascii="宋体"/>
      <w:sz w:val="18"/>
      <w:szCs w:val="18"/>
    </w:rPr>
  </w:style>
  <w:style w:type="paragraph" w:styleId="8">
    <w:name w:val="toc 5"/>
    <w:basedOn w:val="1"/>
    <w:next w:val="1"/>
    <w:unhideWhenUsed/>
    <w:qFormat/>
    <w:uiPriority w:val="39"/>
    <w:pPr>
      <w:ind w:left="840"/>
      <w:jc w:val="left"/>
    </w:pPr>
    <w:rPr>
      <w:rFonts w:asciiTheme="minorHAnsi" w:hAnsiTheme="minorHAnsi" w:cstheme="minorHAnsi"/>
      <w:sz w:val="20"/>
      <w:szCs w:val="20"/>
    </w:rPr>
  </w:style>
  <w:style w:type="paragraph" w:styleId="9">
    <w:name w:val="toc 3"/>
    <w:basedOn w:val="1"/>
    <w:next w:val="1"/>
    <w:unhideWhenUsed/>
    <w:qFormat/>
    <w:uiPriority w:val="39"/>
    <w:pPr>
      <w:ind w:left="420"/>
      <w:jc w:val="left"/>
    </w:pPr>
    <w:rPr>
      <w:rFonts w:asciiTheme="minorHAnsi" w:hAnsiTheme="minorHAnsi" w:cstheme="minorHAnsi"/>
      <w:sz w:val="20"/>
      <w:szCs w:val="20"/>
    </w:rPr>
  </w:style>
  <w:style w:type="paragraph" w:styleId="10">
    <w:name w:val="Plain Text"/>
    <w:basedOn w:val="1"/>
    <w:link w:val="38"/>
    <w:qFormat/>
    <w:uiPriority w:val="0"/>
    <w:rPr>
      <w:rFonts w:ascii="宋体" w:hAnsi="Courier New"/>
      <w:szCs w:val="20"/>
    </w:rPr>
  </w:style>
  <w:style w:type="paragraph" w:styleId="11">
    <w:name w:val="toc 8"/>
    <w:basedOn w:val="1"/>
    <w:next w:val="1"/>
    <w:unhideWhenUsed/>
    <w:qFormat/>
    <w:uiPriority w:val="39"/>
    <w:pPr>
      <w:ind w:left="1470"/>
      <w:jc w:val="left"/>
    </w:pPr>
    <w:rPr>
      <w:rFonts w:asciiTheme="minorHAnsi" w:hAnsiTheme="minorHAnsi" w:cstheme="minorHAnsi"/>
      <w:sz w:val="20"/>
      <w:szCs w:val="20"/>
    </w:rPr>
  </w:style>
  <w:style w:type="paragraph" w:styleId="12">
    <w:name w:val="Date"/>
    <w:basedOn w:val="1"/>
    <w:next w:val="1"/>
    <w:link w:val="39"/>
    <w:qFormat/>
    <w:uiPriority w:val="0"/>
    <w:rPr>
      <w:rFonts w:ascii="宋体"/>
      <w:sz w:val="28"/>
      <w:szCs w:val="20"/>
    </w:rPr>
  </w:style>
  <w:style w:type="paragraph" w:styleId="13">
    <w:name w:val="Balloon Text"/>
    <w:basedOn w:val="1"/>
    <w:link w:val="36"/>
    <w:unhideWhenUsed/>
    <w:qFormat/>
    <w:uiPriority w:val="99"/>
    <w:rPr>
      <w:sz w:val="18"/>
      <w:szCs w:val="18"/>
    </w:rPr>
  </w:style>
  <w:style w:type="paragraph" w:styleId="14">
    <w:name w:val="footer"/>
    <w:basedOn w:val="1"/>
    <w:link w:val="35"/>
    <w:unhideWhenUsed/>
    <w:qFormat/>
    <w:uiPriority w:val="99"/>
    <w:pPr>
      <w:tabs>
        <w:tab w:val="center" w:pos="4153"/>
        <w:tab w:val="right" w:pos="8306"/>
      </w:tabs>
      <w:snapToGrid w:val="0"/>
      <w:jc w:val="left"/>
    </w:pPr>
    <w:rPr>
      <w:sz w:val="18"/>
      <w:szCs w:val="18"/>
    </w:rPr>
  </w:style>
  <w:style w:type="paragraph" w:styleId="15">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spacing w:before="240" w:after="120"/>
      <w:jc w:val="left"/>
    </w:pPr>
    <w:rPr>
      <w:rFonts w:asciiTheme="minorHAnsi" w:hAnsiTheme="minorHAnsi" w:cstheme="minorHAnsi"/>
      <w:b/>
      <w:bCs/>
      <w:sz w:val="20"/>
      <w:szCs w:val="20"/>
    </w:rPr>
  </w:style>
  <w:style w:type="paragraph" w:styleId="17">
    <w:name w:val="toc 4"/>
    <w:basedOn w:val="1"/>
    <w:next w:val="1"/>
    <w:unhideWhenUsed/>
    <w:qFormat/>
    <w:uiPriority w:val="39"/>
    <w:pPr>
      <w:ind w:left="630"/>
      <w:jc w:val="left"/>
    </w:pPr>
    <w:rPr>
      <w:rFonts w:asciiTheme="minorHAnsi" w:hAnsiTheme="minorHAnsi" w:cstheme="minorHAnsi"/>
      <w:sz w:val="20"/>
      <w:szCs w:val="20"/>
    </w:rPr>
  </w:style>
  <w:style w:type="paragraph" w:styleId="18">
    <w:name w:val="toc 6"/>
    <w:basedOn w:val="1"/>
    <w:next w:val="1"/>
    <w:unhideWhenUsed/>
    <w:qFormat/>
    <w:uiPriority w:val="39"/>
    <w:pPr>
      <w:ind w:left="1050"/>
      <w:jc w:val="left"/>
    </w:pPr>
    <w:rPr>
      <w:rFonts w:asciiTheme="minorHAnsi" w:hAnsiTheme="minorHAnsi" w:cstheme="minorHAnsi"/>
      <w:sz w:val="20"/>
      <w:szCs w:val="20"/>
    </w:rPr>
  </w:style>
  <w:style w:type="paragraph" w:styleId="19">
    <w:name w:val="toc 2"/>
    <w:basedOn w:val="1"/>
    <w:next w:val="1"/>
    <w:unhideWhenUsed/>
    <w:qFormat/>
    <w:uiPriority w:val="39"/>
    <w:pPr>
      <w:spacing w:before="120"/>
      <w:ind w:left="210"/>
      <w:jc w:val="left"/>
    </w:pPr>
    <w:rPr>
      <w:rFonts w:asciiTheme="minorHAnsi" w:hAnsiTheme="minorHAnsi" w:cstheme="minorHAnsi"/>
      <w:i/>
      <w:iCs/>
      <w:sz w:val="20"/>
      <w:szCs w:val="20"/>
    </w:rPr>
  </w:style>
  <w:style w:type="paragraph" w:styleId="20">
    <w:name w:val="toc 9"/>
    <w:basedOn w:val="1"/>
    <w:next w:val="1"/>
    <w:unhideWhenUsed/>
    <w:qFormat/>
    <w:uiPriority w:val="39"/>
    <w:pPr>
      <w:ind w:left="1680"/>
      <w:jc w:val="left"/>
    </w:pPr>
    <w:rPr>
      <w:rFonts w:asciiTheme="minorHAnsi" w:hAnsiTheme="minorHAnsi" w:cstheme="minorHAnsi"/>
      <w:sz w:val="20"/>
      <w:szCs w:val="20"/>
    </w:rPr>
  </w:style>
  <w:style w:type="table" w:styleId="22">
    <w:name w:val="Table Grid"/>
    <w:basedOn w:val="2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4">
    <w:name w:val="Hyperlink"/>
    <w:basedOn w:val="23"/>
    <w:unhideWhenUsed/>
    <w:qFormat/>
    <w:uiPriority w:val="99"/>
    <w:rPr>
      <w:color w:val="333333"/>
      <w:u w:val="none"/>
    </w:rPr>
  </w:style>
  <w:style w:type="character" w:customStyle="1" w:styleId="25">
    <w:name w:val="标题 2 Char"/>
    <w:basedOn w:val="23"/>
    <w:semiHidden/>
    <w:qFormat/>
    <w:uiPriority w:val="9"/>
    <w:rPr>
      <w:rFonts w:asciiTheme="majorHAnsi" w:hAnsiTheme="majorHAnsi" w:eastAsiaTheme="majorEastAsia" w:cstheme="majorBidi"/>
      <w:b/>
      <w:bCs/>
      <w:sz w:val="32"/>
      <w:szCs w:val="32"/>
    </w:rPr>
  </w:style>
  <w:style w:type="character" w:customStyle="1" w:styleId="26">
    <w:name w:val="标题 1 Char"/>
    <w:basedOn w:val="23"/>
    <w:qFormat/>
    <w:uiPriority w:val="9"/>
    <w:rPr>
      <w:rFonts w:ascii="Times New Roman" w:hAnsi="Times New Roman" w:eastAsia="宋体" w:cs="Times New Roman"/>
      <w:b/>
      <w:bCs/>
      <w:kern w:val="44"/>
      <w:sz w:val="44"/>
      <w:szCs w:val="44"/>
    </w:rPr>
  </w:style>
  <w:style w:type="character" w:customStyle="1" w:styleId="27">
    <w:name w:val="标题 3 Char"/>
    <w:basedOn w:val="23"/>
    <w:semiHidden/>
    <w:qFormat/>
    <w:uiPriority w:val="9"/>
    <w:rPr>
      <w:rFonts w:ascii="Times New Roman" w:hAnsi="Times New Roman" w:eastAsia="宋体" w:cs="Times New Roman"/>
      <w:b/>
      <w:bCs/>
      <w:sz w:val="32"/>
      <w:szCs w:val="32"/>
    </w:rPr>
  </w:style>
  <w:style w:type="character" w:customStyle="1" w:styleId="28">
    <w:name w:val="标题 1 字符"/>
    <w:link w:val="2"/>
    <w:qFormat/>
    <w:uiPriority w:val="0"/>
    <w:rPr>
      <w:b/>
      <w:kern w:val="44"/>
      <w:sz w:val="28"/>
    </w:rPr>
  </w:style>
  <w:style w:type="character" w:customStyle="1" w:styleId="29">
    <w:name w:val="标题 2 字符"/>
    <w:link w:val="3"/>
    <w:qFormat/>
    <w:uiPriority w:val="0"/>
    <w:rPr>
      <w:b/>
      <w:kern w:val="44"/>
      <w:sz w:val="28"/>
    </w:rPr>
  </w:style>
  <w:style w:type="character" w:customStyle="1" w:styleId="30">
    <w:name w:val="标题 3 字符"/>
    <w:link w:val="4"/>
    <w:qFormat/>
    <w:uiPriority w:val="99"/>
    <w:rPr>
      <w:rFonts w:ascii="Times New Roman" w:hAnsi="Times New Roman" w:eastAsia="宋体" w:cs="Times New Roman"/>
      <w:b/>
      <w:bCs/>
      <w:sz w:val="32"/>
      <w:szCs w:val="32"/>
    </w:rPr>
  </w:style>
  <w:style w:type="paragraph" w:customStyle="1" w:styleId="31">
    <w:name w:val="haydonli"/>
    <w:basedOn w:val="1"/>
    <w:link w:val="32"/>
    <w:qFormat/>
    <w:uiPriority w:val="0"/>
    <w:pPr>
      <w:ind w:firstLine="480"/>
    </w:pPr>
    <w:rPr>
      <w:kern w:val="0"/>
    </w:rPr>
  </w:style>
  <w:style w:type="character" w:customStyle="1" w:styleId="32">
    <w:name w:val="haydonli Char"/>
    <w:link w:val="31"/>
    <w:qFormat/>
    <w:uiPriority w:val="0"/>
    <w:rPr>
      <w:rFonts w:ascii="Times New Roman" w:hAnsi="Times New Roman" w:eastAsia="宋体" w:cs="Times New Roman"/>
      <w:kern w:val="0"/>
      <w:sz w:val="24"/>
      <w:szCs w:val="24"/>
    </w:rPr>
  </w:style>
  <w:style w:type="character" w:customStyle="1" w:styleId="33">
    <w:name w:val="文档结构图 字符"/>
    <w:basedOn w:val="23"/>
    <w:link w:val="7"/>
    <w:semiHidden/>
    <w:qFormat/>
    <w:uiPriority w:val="99"/>
    <w:rPr>
      <w:rFonts w:ascii="宋体" w:hAnsi="Times New Roman" w:eastAsia="宋体" w:cs="Times New Roman"/>
      <w:sz w:val="18"/>
      <w:szCs w:val="18"/>
    </w:rPr>
  </w:style>
  <w:style w:type="character" w:customStyle="1" w:styleId="34">
    <w:name w:val="页眉 字符"/>
    <w:basedOn w:val="23"/>
    <w:link w:val="15"/>
    <w:semiHidden/>
    <w:qFormat/>
    <w:uiPriority w:val="99"/>
    <w:rPr>
      <w:rFonts w:ascii="Times New Roman" w:hAnsi="Times New Roman" w:eastAsia="宋体" w:cs="Times New Roman"/>
      <w:sz w:val="18"/>
      <w:szCs w:val="18"/>
    </w:rPr>
  </w:style>
  <w:style w:type="character" w:customStyle="1" w:styleId="35">
    <w:name w:val="页脚 字符"/>
    <w:basedOn w:val="23"/>
    <w:link w:val="14"/>
    <w:qFormat/>
    <w:uiPriority w:val="99"/>
    <w:rPr>
      <w:rFonts w:ascii="Times New Roman" w:hAnsi="Times New Roman" w:eastAsia="宋体" w:cs="Times New Roman"/>
      <w:sz w:val="18"/>
      <w:szCs w:val="18"/>
    </w:rPr>
  </w:style>
  <w:style w:type="character" w:customStyle="1" w:styleId="36">
    <w:name w:val="批注框文本 字符"/>
    <w:basedOn w:val="23"/>
    <w:link w:val="13"/>
    <w:semiHidden/>
    <w:qFormat/>
    <w:uiPriority w:val="99"/>
    <w:rPr>
      <w:rFonts w:ascii="Times New Roman" w:hAnsi="Times New Roman" w:eastAsia="宋体" w:cs="Times New Roman"/>
      <w:sz w:val="18"/>
      <w:szCs w:val="18"/>
    </w:rPr>
  </w:style>
  <w:style w:type="paragraph" w:customStyle="1" w:styleId="37">
    <w:name w:val="表格"/>
    <w:basedOn w:val="1"/>
    <w:qFormat/>
    <w:uiPriority w:val="0"/>
    <w:pPr>
      <w:adjustRightInd w:val="0"/>
      <w:jc w:val="center"/>
      <w:textAlignment w:val="baseline"/>
    </w:pPr>
    <w:rPr>
      <w:spacing w:val="10"/>
      <w:kern w:val="0"/>
      <w:szCs w:val="21"/>
    </w:rPr>
  </w:style>
  <w:style w:type="character" w:customStyle="1" w:styleId="38">
    <w:name w:val="纯文本 字符"/>
    <w:basedOn w:val="23"/>
    <w:link w:val="10"/>
    <w:qFormat/>
    <w:uiPriority w:val="0"/>
    <w:rPr>
      <w:rFonts w:ascii="宋体" w:hAnsi="Courier New"/>
      <w:kern w:val="2"/>
      <w:sz w:val="21"/>
    </w:rPr>
  </w:style>
  <w:style w:type="character" w:customStyle="1" w:styleId="39">
    <w:name w:val="日期 字符"/>
    <w:basedOn w:val="23"/>
    <w:link w:val="12"/>
    <w:qFormat/>
    <w:uiPriority w:val="0"/>
    <w:rPr>
      <w:rFonts w:ascii="宋体"/>
      <w:kern w:val="2"/>
      <w:sz w:val="28"/>
    </w:rPr>
  </w:style>
  <w:style w:type="paragraph" w:customStyle="1" w:styleId="40">
    <w:name w:val="样式1"/>
    <w:basedOn w:val="1"/>
    <w:qFormat/>
    <w:uiPriority w:val="0"/>
    <w:pPr>
      <w:spacing w:line="440" w:lineRule="exact"/>
    </w:pPr>
    <w:rPr>
      <w:bCs/>
      <w:szCs w:val="20"/>
    </w:rPr>
  </w:style>
  <w:style w:type="character" w:customStyle="1" w:styleId="41">
    <w:name w:val="Unresolved Mention"/>
    <w:basedOn w:val="23"/>
    <w:semiHidden/>
    <w:unhideWhenUsed/>
    <w:qFormat/>
    <w:uiPriority w:val="99"/>
    <w:rPr>
      <w:color w:val="605E5C"/>
      <w:shd w:val="clear" w:color="auto" w:fill="E1DFDD"/>
    </w:rPr>
  </w:style>
  <w:style w:type="paragraph" w:customStyle="1" w:styleId="42">
    <w:name w:val="表中文字"/>
    <w:basedOn w:val="1"/>
    <w:qFormat/>
    <w:uiPriority w:val="0"/>
    <w:pPr>
      <w:adjustRightInd w:val="0"/>
      <w:snapToGrid w:val="0"/>
      <w:spacing w:line="400" w:lineRule="exact"/>
      <w:ind w:firstLine="0" w:firstLineChars="0"/>
      <w:jc w:val="center"/>
    </w:pPr>
    <w:rPr>
      <w:sz w:val="21"/>
    </w:rPr>
  </w:style>
  <w:style w:type="paragraph" w:customStyle="1" w:styleId="43">
    <w:name w:val="正 文"/>
    <w:basedOn w:val="1"/>
    <w:link w:val="44"/>
    <w:qFormat/>
    <w:uiPriority w:val="0"/>
    <w:pPr>
      <w:spacing w:line="440" w:lineRule="exact"/>
    </w:pPr>
    <w:rPr>
      <w:rFonts w:hAnsi="宋体"/>
    </w:rPr>
  </w:style>
  <w:style w:type="character" w:customStyle="1" w:styleId="44">
    <w:name w:val="正 文 Char"/>
    <w:link w:val="43"/>
    <w:qFormat/>
    <w:uiPriority w:val="0"/>
    <w:rPr>
      <w:rFonts w:hAnsi="宋体"/>
      <w:kern w:val="2"/>
      <w:sz w:val="24"/>
      <w:szCs w:val="24"/>
    </w:rPr>
  </w:style>
  <w:style w:type="paragraph" w:customStyle="1" w:styleId="45">
    <w:name w:val="wordsection1"/>
    <w:basedOn w:val="1"/>
    <w:qFormat/>
    <w:uiPriority w:val="0"/>
    <w:pPr>
      <w:keepNext w:val="0"/>
      <w:keepLines w:val="0"/>
      <w:widowControl/>
      <w:suppressLineNumbers w:val="0"/>
      <w:spacing w:before="0" w:beforeAutospacing="0" w:after="0" w:afterAutospacing="0"/>
      <w:ind w:left="0" w:right="0"/>
      <w:jc w:val="left"/>
    </w:pPr>
    <w:rPr>
      <w:rFonts w:hint="eastAsia" w:ascii="Calibri" w:hAnsi="Calibri" w:eastAsia="宋体" w:cs="宋体"/>
      <w:kern w:val="0"/>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C307EE-33A3-4802-991D-EC50C5B8CA5B}">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13</Pages>
  <Words>3507</Words>
  <Characters>4050</Characters>
  <Lines>47</Lines>
  <Paragraphs>13</Paragraphs>
  <TotalTime>0</TotalTime>
  <ScaleCrop>false</ScaleCrop>
  <LinksUpToDate>false</LinksUpToDate>
  <CharactersWithSpaces>4374</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2019-01-06T09:38:00Z</dcterms:created>
  <dc:creator>Sky123.Org</dc:creator>
  <cp:lastModifiedBy>Administrator</cp:lastModifiedBy>
  <cp:lastPrinted>2019-02-25T03:58:00Z</cp:lastPrinted>
  <dcterms:modified xsi:type="dcterms:W3CDTF">2019-05-28T02:53:17Z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