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重庆市报废汽车（集团）有限公司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关于大足拆解基地项目拆解设备比价采购评分办法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重庆市报废汽车（集团）有限公司大足拆解基地项目拆解设备实行比价方式，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采取评分考核评审的办法确定供应商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。为确保公平、公正，采购优质价廉的设备特制度本办法：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评分原则：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1.1本评分办法均遵照《中华人民共和国招投标办法》、《中华人民共和国政府采购办法》及国家七部联合颁发的《评标委员会和评标监督办法暂行规定》（12号令）制定。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1.2评标领导小组应严格按照本办法的评分原则、工作办法、评标程序及以上法律法规深入、细致的开展评分工作，以“公平、公正、科学、择优”的态度评选出优质价廉的设备。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评分内容：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分为商务部分、技术部分及经济报价三部分。其中商务部分作为投标人自身实力及信誉等合格性前提；技术部分是设备所需的参数及服务质量等重要条件；投标报价作为直接影响公司利益的决定性因素。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分值标准及比例：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满分为100分。商务标10分，技术标40分，经济报价50分。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评标领导小组按最高评分并量化对每类设备进行分别评分，依据投标人最后得分从高到低分排名顺序进行确定中标候选人。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评标文件：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招标人只接受纸质投标，投标文件均应以档案袋密封并加盖公章，档案袋应注明投标设备类型、投标人名称等相关信息;商务、技术及经济三部分按顺序装订成册。投标文件应包含：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商务部分—企业营业执照、税务登记、组织机构代码、ISO体系认证及行业、国家发放的相关奖励等文件;同种设备销售业绩（如涉及流水线则以整条流水线为单位）等纸质合同及发票复印件；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技术部分—工艺设计、技术规格、设备配置、设备先进性、结构、安全环保、研发及技术队伍（附资质证书）、人员培训、设备调试、安装、质保期、售后维护及承诺等内容阐述；(技术要求）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经济报价—总报价及分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项报价。报价应逐项清单报价。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废标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1.未按要求密封或加盖公章的；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2.未按清单逐项报价的；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3.总报价及分报价均以唯一性原则，如同类设备出现两个或以上的；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4.未按评分办法条款执行的；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5.质保期低于1年的。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评标标准（详见评分表）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说明：以上评分由评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标领导</w:t>
      </w:r>
      <w:r>
        <w:rPr>
          <w:rFonts w:hint="eastAsia" w:ascii="仿宋_GB2312" w:hAnsi="仿宋_GB2312" w:eastAsia="仿宋_GB2312" w:cs="仿宋_GB2312"/>
          <w:sz w:val="30"/>
          <w:szCs w:val="30"/>
        </w:rPr>
        <w:t>成员按照类比法独立评分，考评分的每项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除特别说明外</w:t>
      </w:r>
      <w:r>
        <w:rPr>
          <w:rFonts w:hint="eastAsia" w:ascii="仿宋_GB2312" w:hAnsi="仿宋_GB2312" w:eastAsia="仿宋_GB2312" w:cs="仿宋_GB2312"/>
          <w:sz w:val="30"/>
          <w:szCs w:val="30"/>
        </w:rPr>
        <w:t>最高分满分，最低0分。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评分程序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评分领导小组由5人组成，推举组长1人。工作人员2人。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由组长宣读评分办法。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工作人员甲当场开标。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评分领导小组对分类设备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每份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标书进行独立评分，严格对照设备技术参数及相关要求打分。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工作人员汇总所得分数，由组长审核。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组长宣布最高分数为中标候选人，如最高分数投标人出现两个或两个以上时，应按经济报价低者优先，如经济报价相同时，组长应征求其他评标领导小组成员意见，以票数最多的为第一排名中标候选人。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确定中标候选人时各位评标领导小组应签字确认。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评分领导小组商议中标候选人磋商合同时间。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七、未尽事宜由评标领导小组商议解决。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重庆市报废汽车（集团）有限公司</w:t>
      </w:r>
    </w:p>
    <w:p>
      <w:pPr>
        <w:widowControl w:val="0"/>
        <w:numPr>
          <w:ilvl w:val="0"/>
          <w:numId w:val="0"/>
        </w:numPr>
        <w:wordWrap w:val="0"/>
        <w:adjustRightInd w:val="0"/>
        <w:snapToGrid w:val="0"/>
        <w:spacing w:line="48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2015年12月11日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egoe UI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821943">
    <w:nsid w:val="566A86F7"/>
    <w:multiLevelType w:val="singleLevel"/>
    <w:tmpl w:val="566A86F7"/>
    <w:lvl w:ilvl="0" w:tentative="1">
      <w:start w:val="1"/>
      <w:numFmt w:val="decimal"/>
      <w:suff w:val="nothing"/>
      <w:lvlText w:val="%1."/>
      <w:lvlJc w:val="left"/>
    </w:lvl>
  </w:abstractNum>
  <w:abstractNum w:abstractNumId="1449813577">
    <w:nsid w:val="566A6649"/>
    <w:multiLevelType w:val="singleLevel"/>
    <w:tmpl w:val="566A664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9813577"/>
  </w:num>
  <w:num w:numId="2">
    <w:abstractNumId w:val="14498219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75240C6"/>
    <w:rsid w:val="080B1C29"/>
    <w:rsid w:val="1A512A3C"/>
    <w:rsid w:val="1F404DD2"/>
    <w:rsid w:val="21654501"/>
    <w:rsid w:val="38257E96"/>
    <w:rsid w:val="39B43E24"/>
    <w:rsid w:val="3CE54F60"/>
    <w:rsid w:val="47437FCB"/>
    <w:rsid w:val="575240C6"/>
    <w:rsid w:val="5F032129"/>
    <w:rsid w:val="67DA08F2"/>
    <w:rsid w:val="73DC375C"/>
    <w:rsid w:val="7B731598"/>
    <w:rsid w:val="7E6458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2015-11-23T02:04:00Z</dcterms:created>
  <dc:creator>Administrator</dc:creator>
  <cp:lastModifiedBy>Administrator</cp:lastModifiedBy>
  <dcterms:modified xsi:type="dcterms:W3CDTF">2015-12-18T06:59:36Z</dcterms:modified>
  <dc:title>重庆市报废汽车（集团）有限公司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